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8AACB1" w14:textId="1F26C1E8" w:rsidR="00700C16" w:rsidRDefault="00700C16">
      <w:pPr>
        <w:spacing w:after="120" w:line="276" w:lineRule="auto"/>
        <w:jc w:val="both"/>
        <w:rPr>
          <w:rFonts w:ascii="Arial" w:eastAsia="Arial" w:hAnsi="Arial" w:cs="Arial"/>
          <w:sz w:val="22"/>
          <w:szCs w:val="22"/>
        </w:rPr>
      </w:pPr>
    </w:p>
    <w:p w14:paraId="5C0FEF18" w14:textId="77777777" w:rsidR="00700C16" w:rsidRDefault="003D6803">
      <w:pPr>
        <w:spacing w:after="120" w:line="276" w:lineRule="auto"/>
        <w:jc w:val="both"/>
        <w:rPr>
          <w:rFonts w:ascii="Arial" w:eastAsia="Arial" w:hAnsi="Arial" w:cs="Arial"/>
          <w:sz w:val="22"/>
          <w:szCs w:val="22"/>
        </w:rPr>
      </w:pPr>
      <w:r>
        <w:rPr>
          <w:rFonts w:ascii="Arial" w:eastAsia="Arial" w:hAnsi="Arial" w:cs="Arial"/>
          <w:sz w:val="22"/>
          <w:szCs w:val="22"/>
        </w:rPr>
        <w:t xml:space="preserve"> </w:t>
      </w:r>
    </w:p>
    <w:p w14:paraId="6A546207" w14:textId="77777777" w:rsidR="00700C16" w:rsidRDefault="003D6803">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bookmarkStart w:id="0" w:name="_heading=h.gjdgxs" w:colFirst="0" w:colLast="0"/>
      <w:bookmarkEnd w:id="0"/>
      <w:r>
        <w:rPr>
          <w:rFonts w:ascii="Arial" w:eastAsia="Arial" w:hAnsi="Arial" w:cs="Arial"/>
          <w:b/>
          <w:color w:val="000000"/>
          <w:sz w:val="22"/>
          <w:szCs w:val="22"/>
        </w:rPr>
        <w:t>Specyfikacja Warunków Zamówienia</w:t>
      </w:r>
    </w:p>
    <w:p w14:paraId="42419F7A" w14:textId="77777777" w:rsidR="00700C16" w:rsidRDefault="00700C16">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p>
    <w:p w14:paraId="2E4E5C72" w14:textId="5C8AFCC2" w:rsidR="00700C16" w:rsidRDefault="00700C16" w:rsidP="000E1AB9">
      <w:pPr>
        <w:spacing w:after="120" w:line="276" w:lineRule="auto"/>
        <w:rPr>
          <w:rFonts w:ascii="Arial" w:eastAsia="Arial" w:hAnsi="Arial" w:cs="Arial"/>
          <w:b/>
          <w:sz w:val="40"/>
          <w:szCs w:val="40"/>
        </w:rPr>
      </w:pPr>
    </w:p>
    <w:p w14:paraId="0F3D51AA" w14:textId="77777777" w:rsidR="00700C16" w:rsidRDefault="003D6803">
      <w:pPr>
        <w:spacing w:after="120" w:line="276" w:lineRule="auto"/>
        <w:jc w:val="center"/>
        <w:rPr>
          <w:rFonts w:ascii="Arial" w:eastAsia="Arial" w:hAnsi="Arial" w:cs="Arial"/>
          <w:b/>
          <w:sz w:val="40"/>
          <w:szCs w:val="40"/>
        </w:rPr>
      </w:pPr>
      <w:r>
        <w:rPr>
          <w:rFonts w:ascii="Arial" w:eastAsia="Arial" w:hAnsi="Arial" w:cs="Arial"/>
          <w:b/>
          <w:sz w:val="40"/>
          <w:szCs w:val="40"/>
        </w:rPr>
        <w:t>Nazwa zamówienia:</w:t>
      </w:r>
    </w:p>
    <w:p w14:paraId="3E72AED7" w14:textId="77777777" w:rsidR="00700C16" w:rsidRDefault="00700C16">
      <w:pPr>
        <w:spacing w:after="120" w:line="276" w:lineRule="auto"/>
        <w:jc w:val="center"/>
        <w:rPr>
          <w:rFonts w:ascii="Arial" w:eastAsia="Arial" w:hAnsi="Arial" w:cs="Arial"/>
          <w:b/>
          <w:sz w:val="40"/>
          <w:szCs w:val="40"/>
        </w:rPr>
      </w:pPr>
    </w:p>
    <w:p w14:paraId="48D588D9" w14:textId="3336B564" w:rsidR="00F91DE2" w:rsidRPr="00F91DE2" w:rsidRDefault="00F91DE2" w:rsidP="00BD1643">
      <w:pPr>
        <w:pBdr>
          <w:top w:val="nil"/>
          <w:left w:val="nil"/>
          <w:bottom w:val="nil"/>
          <w:right w:val="nil"/>
          <w:between w:val="nil"/>
        </w:pBdr>
        <w:tabs>
          <w:tab w:val="right" w:pos="9530"/>
          <w:tab w:val="left" w:pos="5148"/>
        </w:tabs>
        <w:spacing w:after="120" w:line="276" w:lineRule="auto"/>
        <w:jc w:val="both"/>
        <w:rPr>
          <w:rFonts w:ascii="Arial" w:eastAsia="Arial" w:hAnsi="Arial" w:cs="Arial"/>
          <w:b/>
          <w:i/>
          <w:color w:val="000000"/>
          <w:sz w:val="32"/>
          <w:szCs w:val="32"/>
        </w:rPr>
      </w:pPr>
      <w:r w:rsidRPr="00F91DE2">
        <w:rPr>
          <w:rFonts w:ascii="Arial" w:eastAsia="Arial" w:hAnsi="Arial" w:cs="Arial"/>
          <w:b/>
          <w:i/>
          <w:color w:val="000000"/>
          <w:sz w:val="32"/>
          <w:szCs w:val="32"/>
        </w:rPr>
        <w:t>Dostawa fabrycznie nowego, nie</w:t>
      </w:r>
      <w:r w:rsidR="00825D32">
        <w:rPr>
          <w:rFonts w:ascii="Arial" w:eastAsia="Arial" w:hAnsi="Arial" w:cs="Arial"/>
          <w:b/>
          <w:i/>
          <w:color w:val="000000"/>
          <w:sz w:val="32"/>
          <w:szCs w:val="32"/>
        </w:rPr>
        <w:t>używanego sprzętu komputerowego</w:t>
      </w:r>
      <w:r w:rsidR="00BD1643">
        <w:rPr>
          <w:rFonts w:ascii="Arial" w:eastAsia="Arial" w:hAnsi="Arial" w:cs="Arial"/>
          <w:b/>
          <w:i/>
          <w:color w:val="000000"/>
          <w:sz w:val="32"/>
          <w:szCs w:val="32"/>
        </w:rPr>
        <w:t xml:space="preserve"> i oprogramowania.</w:t>
      </w:r>
    </w:p>
    <w:p w14:paraId="68E01683" w14:textId="00D6A5FF" w:rsidR="00F91DE2" w:rsidRPr="00F91DE2" w:rsidRDefault="00F91DE2" w:rsidP="00BD1643">
      <w:pPr>
        <w:pBdr>
          <w:top w:val="nil"/>
          <w:left w:val="nil"/>
          <w:bottom w:val="nil"/>
          <w:right w:val="nil"/>
          <w:between w:val="nil"/>
        </w:pBdr>
        <w:tabs>
          <w:tab w:val="right" w:pos="9530"/>
          <w:tab w:val="left" w:pos="5148"/>
        </w:tabs>
        <w:spacing w:after="120" w:line="276" w:lineRule="auto"/>
        <w:jc w:val="center"/>
        <w:rPr>
          <w:rFonts w:ascii="Arial" w:eastAsia="Arial" w:hAnsi="Arial" w:cs="Arial"/>
          <w:b/>
          <w:i/>
          <w:color w:val="000000"/>
          <w:sz w:val="32"/>
          <w:szCs w:val="32"/>
        </w:rPr>
      </w:pPr>
      <w:r w:rsidRPr="00F91DE2">
        <w:rPr>
          <w:rFonts w:ascii="Arial" w:eastAsia="Arial" w:hAnsi="Arial" w:cs="Arial"/>
          <w:b/>
          <w:i/>
          <w:color w:val="000000"/>
          <w:sz w:val="32"/>
          <w:szCs w:val="32"/>
        </w:rPr>
        <w:t>Znak sprawy: IBE</w:t>
      </w:r>
      <w:r w:rsidR="00264EBF">
        <w:rPr>
          <w:rFonts w:ascii="Arial" w:eastAsia="Arial" w:hAnsi="Arial" w:cs="Arial"/>
          <w:b/>
          <w:i/>
          <w:color w:val="000000"/>
          <w:sz w:val="32"/>
          <w:szCs w:val="32"/>
        </w:rPr>
        <w:t xml:space="preserve"> PIB</w:t>
      </w:r>
      <w:r w:rsidR="00165C78">
        <w:rPr>
          <w:rFonts w:ascii="Arial" w:eastAsia="Arial" w:hAnsi="Arial" w:cs="Arial"/>
          <w:b/>
          <w:i/>
          <w:color w:val="000000"/>
          <w:sz w:val="32"/>
          <w:szCs w:val="32"/>
        </w:rPr>
        <w:t>/</w:t>
      </w:r>
      <w:r w:rsidR="00137F3F">
        <w:rPr>
          <w:rFonts w:ascii="Arial" w:eastAsia="Arial" w:hAnsi="Arial" w:cs="Arial"/>
          <w:b/>
          <w:i/>
          <w:color w:val="000000"/>
          <w:sz w:val="32"/>
          <w:szCs w:val="32"/>
        </w:rPr>
        <w:t>1</w:t>
      </w:r>
      <w:r w:rsidR="001912A0">
        <w:rPr>
          <w:rFonts w:ascii="Arial" w:eastAsia="Arial" w:hAnsi="Arial" w:cs="Arial"/>
          <w:b/>
          <w:i/>
          <w:color w:val="000000"/>
          <w:sz w:val="32"/>
          <w:szCs w:val="32"/>
        </w:rPr>
        <w:t>6</w:t>
      </w:r>
      <w:r w:rsidR="00137F3F">
        <w:rPr>
          <w:rFonts w:ascii="Arial" w:eastAsia="Arial" w:hAnsi="Arial" w:cs="Arial"/>
          <w:b/>
          <w:i/>
          <w:color w:val="000000"/>
          <w:sz w:val="32"/>
          <w:szCs w:val="32"/>
        </w:rPr>
        <w:t>/2026</w:t>
      </w:r>
    </w:p>
    <w:p w14:paraId="11574689" w14:textId="77777777" w:rsidR="00700C16" w:rsidRDefault="003D6803">
      <w:pPr>
        <w:pBdr>
          <w:top w:val="nil"/>
          <w:left w:val="nil"/>
          <w:bottom w:val="nil"/>
          <w:right w:val="nil"/>
          <w:between w:val="nil"/>
        </w:pBdr>
        <w:tabs>
          <w:tab w:val="right" w:pos="9530"/>
          <w:tab w:val="left" w:pos="5148"/>
        </w:tabs>
        <w:spacing w:after="120" w:line="276" w:lineRule="auto"/>
        <w:rPr>
          <w:rFonts w:ascii="Arial" w:eastAsia="Arial" w:hAnsi="Arial" w:cs="Arial"/>
          <w:b/>
          <w:color w:val="000000"/>
          <w:sz w:val="22"/>
          <w:szCs w:val="22"/>
        </w:rPr>
      </w:pPr>
      <w:r>
        <w:rPr>
          <w:rFonts w:ascii="Arial" w:eastAsia="Arial" w:hAnsi="Arial" w:cs="Arial"/>
          <w:b/>
          <w:color w:val="000000"/>
          <w:sz w:val="22"/>
          <w:szCs w:val="22"/>
        </w:rPr>
        <w:tab/>
      </w:r>
    </w:p>
    <w:p w14:paraId="5C39B828" w14:textId="77777777" w:rsidR="00700C16" w:rsidRDefault="00700C16">
      <w:pPr>
        <w:spacing w:line="276" w:lineRule="auto"/>
        <w:rPr>
          <w:rFonts w:ascii="Arial" w:eastAsia="Arial" w:hAnsi="Arial" w:cs="Arial"/>
          <w:sz w:val="22"/>
          <w:szCs w:val="22"/>
        </w:rPr>
      </w:pPr>
    </w:p>
    <w:p w14:paraId="2D5AADD3" w14:textId="77777777" w:rsidR="00700C16" w:rsidRDefault="00700C16">
      <w:pPr>
        <w:spacing w:line="276" w:lineRule="auto"/>
        <w:rPr>
          <w:rFonts w:ascii="Arial" w:eastAsia="Arial" w:hAnsi="Arial" w:cs="Arial"/>
          <w:sz w:val="22"/>
          <w:szCs w:val="22"/>
        </w:rPr>
      </w:pPr>
    </w:p>
    <w:p w14:paraId="0ACB4296" w14:textId="77777777" w:rsidR="00700C16" w:rsidRDefault="00700C16">
      <w:pPr>
        <w:pBdr>
          <w:top w:val="nil"/>
          <w:left w:val="nil"/>
          <w:bottom w:val="nil"/>
          <w:right w:val="nil"/>
          <w:between w:val="nil"/>
        </w:pBdr>
        <w:tabs>
          <w:tab w:val="right" w:pos="9530"/>
        </w:tabs>
        <w:spacing w:after="120" w:line="276" w:lineRule="auto"/>
        <w:jc w:val="center"/>
        <w:rPr>
          <w:rFonts w:ascii="Arial" w:eastAsia="Arial" w:hAnsi="Arial" w:cs="Arial"/>
          <w:b/>
          <w:color w:val="000000"/>
          <w:sz w:val="22"/>
          <w:szCs w:val="22"/>
        </w:rPr>
      </w:pPr>
    </w:p>
    <w:p w14:paraId="32C61A2F" w14:textId="77777777" w:rsidR="00700C16" w:rsidRDefault="00700C16">
      <w:pPr>
        <w:spacing w:after="120" w:line="276" w:lineRule="auto"/>
        <w:rPr>
          <w:rFonts w:ascii="Arial" w:eastAsia="Arial" w:hAnsi="Arial" w:cs="Arial"/>
          <w:sz w:val="22"/>
          <w:szCs w:val="22"/>
        </w:rPr>
      </w:pPr>
    </w:p>
    <w:p w14:paraId="74E73E8F" w14:textId="77777777" w:rsidR="00700C16" w:rsidRDefault="00700C16">
      <w:pPr>
        <w:spacing w:after="120" w:line="276" w:lineRule="auto"/>
        <w:rPr>
          <w:rFonts w:ascii="Arial" w:eastAsia="Arial" w:hAnsi="Arial" w:cs="Arial"/>
          <w:sz w:val="22"/>
          <w:szCs w:val="22"/>
        </w:rPr>
      </w:pPr>
    </w:p>
    <w:p w14:paraId="6657EAB5" w14:textId="77777777" w:rsidR="00700C16" w:rsidRDefault="00700C16">
      <w:pPr>
        <w:spacing w:after="120" w:line="276" w:lineRule="auto"/>
        <w:rPr>
          <w:rFonts w:ascii="Arial" w:eastAsia="Arial" w:hAnsi="Arial" w:cs="Arial"/>
          <w:sz w:val="22"/>
          <w:szCs w:val="22"/>
        </w:rPr>
      </w:pPr>
    </w:p>
    <w:p w14:paraId="55D41E35" w14:textId="77777777" w:rsidR="00700C16" w:rsidRDefault="00700C16">
      <w:pPr>
        <w:spacing w:after="120" w:line="276" w:lineRule="auto"/>
        <w:rPr>
          <w:rFonts w:ascii="Arial" w:eastAsia="Arial" w:hAnsi="Arial" w:cs="Arial"/>
          <w:sz w:val="22"/>
          <w:szCs w:val="22"/>
        </w:rPr>
      </w:pPr>
    </w:p>
    <w:p w14:paraId="35A8F2AB" w14:textId="77777777" w:rsidR="007F6193" w:rsidRPr="00A45372" w:rsidRDefault="007F6193" w:rsidP="007F6193">
      <w:pPr>
        <w:pStyle w:val="Spistreci1"/>
        <w:spacing w:before="0" w:line="276" w:lineRule="auto"/>
        <w:jc w:val="left"/>
        <w:rPr>
          <w:rFonts w:ascii="Arial" w:hAnsi="Arial" w:cs="Arial"/>
          <w:sz w:val="22"/>
          <w:szCs w:val="22"/>
        </w:rPr>
      </w:pPr>
      <w:r w:rsidRPr="00A45372">
        <w:rPr>
          <w:rFonts w:ascii="Arial" w:hAnsi="Arial" w:cs="Arial"/>
          <w:sz w:val="22"/>
          <w:szCs w:val="22"/>
        </w:rPr>
        <w:t>Instytut Badań Edukacyjnych</w:t>
      </w:r>
      <w:r>
        <w:rPr>
          <w:rFonts w:ascii="Arial" w:hAnsi="Arial" w:cs="Arial"/>
          <w:sz w:val="22"/>
          <w:szCs w:val="22"/>
        </w:rPr>
        <w:t xml:space="preserve"> – Państwowy Instytut Badawczy</w:t>
      </w:r>
    </w:p>
    <w:p w14:paraId="2D724CA9" w14:textId="77777777" w:rsidR="007F6193" w:rsidRPr="00A45372" w:rsidRDefault="007F6193" w:rsidP="007F6193">
      <w:pPr>
        <w:pStyle w:val="Spistreci1"/>
        <w:spacing w:before="0" w:line="276" w:lineRule="auto"/>
        <w:jc w:val="left"/>
        <w:rPr>
          <w:rFonts w:ascii="Arial" w:hAnsi="Arial" w:cs="Arial"/>
          <w:sz w:val="22"/>
          <w:szCs w:val="22"/>
        </w:rPr>
      </w:pPr>
      <w:r w:rsidRPr="00A45372">
        <w:rPr>
          <w:rFonts w:ascii="Arial" w:hAnsi="Arial" w:cs="Arial"/>
          <w:sz w:val="22"/>
          <w:szCs w:val="22"/>
        </w:rPr>
        <w:t>ul. Górczewska 8</w:t>
      </w:r>
    </w:p>
    <w:p w14:paraId="14F3AE43" w14:textId="77777777" w:rsidR="007F6193" w:rsidRPr="00A45372" w:rsidRDefault="007F6193" w:rsidP="007F6193">
      <w:pPr>
        <w:pStyle w:val="Spistreci1"/>
        <w:spacing w:before="0" w:line="276" w:lineRule="auto"/>
        <w:jc w:val="left"/>
        <w:rPr>
          <w:rFonts w:ascii="Arial" w:hAnsi="Arial" w:cs="Arial"/>
          <w:sz w:val="22"/>
          <w:szCs w:val="22"/>
        </w:rPr>
      </w:pPr>
      <w:r w:rsidRPr="00A45372">
        <w:rPr>
          <w:rFonts w:ascii="Arial" w:hAnsi="Arial" w:cs="Arial"/>
          <w:sz w:val="22"/>
          <w:szCs w:val="22"/>
        </w:rPr>
        <w:t>01-180 Warszawa</w:t>
      </w:r>
    </w:p>
    <w:p w14:paraId="71E38A6A" w14:textId="77777777" w:rsidR="00700C16" w:rsidRDefault="00700C16">
      <w:pPr>
        <w:pBdr>
          <w:top w:val="nil"/>
          <w:left w:val="nil"/>
          <w:bottom w:val="nil"/>
          <w:right w:val="nil"/>
          <w:between w:val="nil"/>
        </w:pBdr>
        <w:ind w:left="720"/>
        <w:rPr>
          <w:rFonts w:ascii="Cambria" w:eastAsia="Cambria" w:hAnsi="Cambria" w:cs="Cambria"/>
          <w:color w:val="000000"/>
          <w:sz w:val="24"/>
          <w:szCs w:val="24"/>
        </w:rPr>
      </w:pPr>
    </w:p>
    <w:p w14:paraId="4141FF3E" w14:textId="77777777" w:rsidR="00700C16" w:rsidRDefault="003D6803">
      <w:pPr>
        <w:pBdr>
          <w:top w:val="nil"/>
          <w:left w:val="nil"/>
          <w:bottom w:val="nil"/>
          <w:right w:val="nil"/>
          <w:between w:val="nil"/>
        </w:pBdr>
        <w:ind w:left="720"/>
        <w:rPr>
          <w:rFonts w:ascii="Cambria" w:eastAsia="Cambria" w:hAnsi="Cambria" w:cs="Cambria"/>
          <w:color w:val="000000"/>
          <w:sz w:val="24"/>
          <w:szCs w:val="24"/>
        </w:rPr>
      </w:pPr>
      <w:r>
        <w:rPr>
          <w:rFonts w:ascii="Cambria" w:eastAsia="Cambria" w:hAnsi="Cambria" w:cs="Cambria"/>
          <w:color w:val="000000"/>
          <w:sz w:val="24"/>
          <w:szCs w:val="24"/>
        </w:rPr>
        <w:t>Zatwierdzam:</w:t>
      </w:r>
    </w:p>
    <w:p w14:paraId="1BE9B562" w14:textId="77777777" w:rsidR="00700C16" w:rsidRDefault="00700C16">
      <w:pPr>
        <w:pBdr>
          <w:top w:val="nil"/>
          <w:left w:val="nil"/>
          <w:bottom w:val="nil"/>
          <w:right w:val="nil"/>
          <w:between w:val="nil"/>
        </w:pBdr>
        <w:ind w:left="720"/>
        <w:rPr>
          <w:rFonts w:ascii="Cambria" w:eastAsia="Cambria" w:hAnsi="Cambria" w:cs="Cambria"/>
          <w:color w:val="000000"/>
          <w:sz w:val="24"/>
          <w:szCs w:val="24"/>
        </w:rPr>
      </w:pPr>
    </w:p>
    <w:p w14:paraId="6FE02B7E" w14:textId="77777777" w:rsidR="00700C16" w:rsidRDefault="00700C16">
      <w:pPr>
        <w:pBdr>
          <w:top w:val="nil"/>
          <w:left w:val="nil"/>
          <w:bottom w:val="nil"/>
          <w:right w:val="nil"/>
          <w:between w:val="nil"/>
        </w:pBdr>
        <w:spacing w:after="120"/>
        <w:ind w:left="720"/>
        <w:rPr>
          <w:rFonts w:ascii="Cambria" w:eastAsia="Cambria" w:hAnsi="Cambria" w:cs="Cambria"/>
          <w:color w:val="000000"/>
          <w:sz w:val="24"/>
          <w:szCs w:val="24"/>
        </w:rPr>
      </w:pPr>
    </w:p>
    <w:p w14:paraId="05F17823" w14:textId="77777777" w:rsidR="00700C16" w:rsidRDefault="003D6803">
      <w:pPr>
        <w:spacing w:line="276" w:lineRule="auto"/>
        <w:rPr>
          <w:rFonts w:ascii="Arial" w:eastAsia="Arial" w:hAnsi="Arial" w:cs="Arial"/>
          <w:sz w:val="22"/>
          <w:szCs w:val="22"/>
        </w:rPr>
      </w:pPr>
      <w:r>
        <w:rPr>
          <w:rFonts w:ascii="Arial" w:eastAsia="Arial" w:hAnsi="Arial" w:cs="Arial"/>
          <w:i/>
          <w:sz w:val="22"/>
          <w:szCs w:val="22"/>
        </w:rPr>
        <w:t>………………………………………………….</w:t>
      </w:r>
    </w:p>
    <w:p w14:paraId="1B9A97D5" w14:textId="77777777" w:rsidR="00700C16" w:rsidRDefault="003D6803">
      <w:pPr>
        <w:pStyle w:val="Nagwek1"/>
        <w:spacing w:before="0" w:after="0" w:line="276" w:lineRule="auto"/>
        <w:ind w:left="426" w:hanging="426"/>
        <w:jc w:val="both"/>
        <w:rPr>
          <w:sz w:val="22"/>
          <w:szCs w:val="22"/>
        </w:rPr>
      </w:pPr>
      <w:bookmarkStart w:id="1" w:name="_heading=h.30j0zll" w:colFirst="0" w:colLast="0"/>
      <w:bookmarkEnd w:id="1"/>
      <w:r>
        <w:br w:type="page"/>
      </w:r>
      <w:r>
        <w:lastRenderedPageBreak/>
        <w:t>§1 Zamawiający</w:t>
      </w:r>
    </w:p>
    <w:p w14:paraId="3502EA09" w14:textId="77777777" w:rsidR="007F6193" w:rsidRPr="00A45372" w:rsidRDefault="007F6193" w:rsidP="007F6193">
      <w:pPr>
        <w:numPr>
          <w:ilvl w:val="0"/>
          <w:numId w:val="44"/>
        </w:numPr>
        <w:pBdr>
          <w:top w:val="nil"/>
          <w:left w:val="nil"/>
          <w:bottom w:val="nil"/>
          <w:right w:val="nil"/>
          <w:between w:val="nil"/>
        </w:pBdr>
        <w:rPr>
          <w:rFonts w:ascii="Arial" w:hAnsi="Arial" w:cs="Arial"/>
          <w:sz w:val="22"/>
        </w:rPr>
      </w:pPr>
      <w:bookmarkStart w:id="2" w:name="_heading=h.1fob9te" w:colFirst="0" w:colLast="0"/>
      <w:bookmarkEnd w:id="2"/>
      <w:r w:rsidRPr="00A45372">
        <w:rPr>
          <w:rFonts w:ascii="Arial" w:hAnsi="Arial" w:cs="Arial"/>
          <w:sz w:val="22"/>
        </w:rPr>
        <w:t>Zamawiającym jest:</w:t>
      </w:r>
    </w:p>
    <w:p w14:paraId="4BD91903" w14:textId="77777777" w:rsidR="007F6193" w:rsidRPr="00A45372" w:rsidRDefault="007F6193" w:rsidP="007F6193">
      <w:pPr>
        <w:spacing w:line="276" w:lineRule="auto"/>
        <w:ind w:left="709"/>
        <w:jc w:val="both"/>
        <w:rPr>
          <w:rFonts w:ascii="Arial" w:hAnsi="Arial" w:cs="Arial"/>
          <w:sz w:val="22"/>
          <w:szCs w:val="22"/>
        </w:rPr>
      </w:pPr>
      <w:r w:rsidRPr="00A45372">
        <w:rPr>
          <w:rFonts w:ascii="Arial" w:hAnsi="Arial" w:cs="Arial"/>
          <w:sz w:val="22"/>
          <w:szCs w:val="22"/>
        </w:rPr>
        <w:t>Instytut Badań Edukacyjnych</w:t>
      </w:r>
      <w:r>
        <w:rPr>
          <w:rFonts w:ascii="Arial" w:hAnsi="Arial" w:cs="Arial"/>
          <w:sz w:val="22"/>
          <w:szCs w:val="22"/>
        </w:rPr>
        <w:t xml:space="preserve"> – Państwowy Instytut Badawczy</w:t>
      </w:r>
    </w:p>
    <w:p w14:paraId="62A15557" w14:textId="77777777" w:rsidR="007F6193" w:rsidRPr="00A45372" w:rsidRDefault="007F6193" w:rsidP="007F6193">
      <w:pPr>
        <w:spacing w:line="276" w:lineRule="auto"/>
        <w:ind w:left="709"/>
        <w:jc w:val="both"/>
        <w:rPr>
          <w:rFonts w:ascii="Arial" w:hAnsi="Arial" w:cs="Arial"/>
          <w:sz w:val="22"/>
          <w:szCs w:val="22"/>
        </w:rPr>
      </w:pPr>
      <w:r w:rsidRPr="00A45372">
        <w:rPr>
          <w:rFonts w:ascii="Arial" w:hAnsi="Arial" w:cs="Arial"/>
          <w:sz w:val="22"/>
          <w:szCs w:val="22"/>
        </w:rPr>
        <w:t>ul. Górczewska 8, 01-180 Warszawa</w:t>
      </w:r>
    </w:p>
    <w:p w14:paraId="6253CEDC" w14:textId="77777777" w:rsidR="007F6193" w:rsidRPr="00CB2300" w:rsidRDefault="007F6193" w:rsidP="007F6193">
      <w:pPr>
        <w:spacing w:line="276" w:lineRule="auto"/>
        <w:ind w:left="709"/>
        <w:jc w:val="both"/>
        <w:rPr>
          <w:rFonts w:ascii="Arial" w:hAnsi="Arial" w:cs="Arial"/>
          <w:sz w:val="22"/>
          <w:szCs w:val="22"/>
        </w:rPr>
      </w:pPr>
      <w:r w:rsidRPr="00CB2300">
        <w:rPr>
          <w:rFonts w:ascii="Arial" w:hAnsi="Arial" w:cs="Arial"/>
          <w:sz w:val="22"/>
          <w:szCs w:val="22"/>
        </w:rPr>
        <w:t xml:space="preserve">NIP 525-000-86-95, REGON </w:t>
      </w:r>
      <w:r w:rsidRPr="00A45372">
        <w:rPr>
          <w:rFonts w:ascii="Arial" w:hAnsi="Arial" w:cs="Arial"/>
          <w:sz w:val="22"/>
          <w:szCs w:val="22"/>
          <w:shd w:val="clear" w:color="auto" w:fill="FFFFFF"/>
        </w:rPr>
        <w:t>000178235</w:t>
      </w:r>
    </w:p>
    <w:p w14:paraId="4433A91C" w14:textId="77777777" w:rsidR="007F6193" w:rsidRPr="00A45372" w:rsidRDefault="007F6193" w:rsidP="007F6193">
      <w:pPr>
        <w:spacing w:line="276" w:lineRule="auto"/>
        <w:ind w:left="709"/>
        <w:jc w:val="both"/>
        <w:rPr>
          <w:rFonts w:ascii="Arial" w:hAnsi="Arial" w:cs="Arial"/>
          <w:sz w:val="22"/>
          <w:szCs w:val="22"/>
          <w:lang w:val="en-GB"/>
        </w:rPr>
      </w:pPr>
      <w:r w:rsidRPr="00A45372">
        <w:rPr>
          <w:rFonts w:ascii="Arial" w:hAnsi="Arial" w:cs="Arial"/>
          <w:sz w:val="22"/>
          <w:szCs w:val="22"/>
          <w:lang w:val="en-GB"/>
        </w:rPr>
        <w:t>e-mail: zamowienia@ibe.edu.pl</w:t>
      </w:r>
    </w:p>
    <w:p w14:paraId="0CEB7330" w14:textId="77777777" w:rsidR="007F6193" w:rsidRDefault="00CA2537" w:rsidP="007F6193">
      <w:pPr>
        <w:spacing w:line="276" w:lineRule="auto"/>
        <w:ind w:left="709"/>
        <w:jc w:val="both"/>
        <w:rPr>
          <w:rStyle w:val="Hipercze"/>
          <w:rFonts w:ascii="Arial" w:hAnsi="Arial" w:cs="Arial"/>
          <w:sz w:val="22"/>
          <w:szCs w:val="22"/>
          <w:lang w:val="en-GB"/>
        </w:rPr>
      </w:pPr>
      <w:hyperlink r:id="rId9" w:history="1">
        <w:r w:rsidR="007F6193" w:rsidRPr="00A45372">
          <w:rPr>
            <w:rStyle w:val="Hipercze"/>
            <w:rFonts w:ascii="Arial" w:hAnsi="Arial" w:cs="Arial"/>
            <w:sz w:val="22"/>
            <w:szCs w:val="22"/>
            <w:lang w:val="en-GB"/>
          </w:rPr>
          <w:t>https://bip.ibe.edu.pl/index.php/zamowienia-publiczne</w:t>
        </w:r>
      </w:hyperlink>
    </w:p>
    <w:p w14:paraId="3FAEAE03" w14:textId="77777777" w:rsidR="007F6193" w:rsidRPr="00A45372" w:rsidRDefault="007F6193" w:rsidP="007F6193">
      <w:pPr>
        <w:spacing w:line="276" w:lineRule="auto"/>
        <w:ind w:left="709"/>
        <w:jc w:val="both"/>
        <w:rPr>
          <w:rFonts w:ascii="Arial" w:hAnsi="Arial" w:cs="Arial"/>
          <w:sz w:val="22"/>
          <w:szCs w:val="22"/>
          <w:lang w:val="en-GB"/>
        </w:rPr>
      </w:pPr>
    </w:p>
    <w:sdt>
      <w:sdtPr>
        <w:rPr>
          <w:rFonts w:ascii="Arial" w:hAnsi="Arial" w:cs="Arial"/>
        </w:rPr>
        <w:tag w:val="goog_rdk_198"/>
        <w:id w:val="761714"/>
      </w:sdtPr>
      <w:sdtEndPr/>
      <w:sdtContent>
        <w:p w14:paraId="2B567E0F" w14:textId="77777777" w:rsidR="007F6193" w:rsidRPr="00A45372" w:rsidRDefault="007F6193" w:rsidP="007F6193">
          <w:pPr>
            <w:numPr>
              <w:ilvl w:val="0"/>
              <w:numId w:val="44"/>
            </w:numPr>
            <w:pBdr>
              <w:top w:val="nil"/>
              <w:left w:val="nil"/>
              <w:bottom w:val="nil"/>
              <w:right w:val="nil"/>
              <w:between w:val="nil"/>
            </w:pBdr>
            <w:rPr>
              <w:rFonts w:ascii="Arial" w:eastAsia="Arial" w:hAnsi="Arial" w:cs="Arial"/>
              <w:sz w:val="22"/>
              <w:szCs w:val="22"/>
            </w:rPr>
          </w:pPr>
          <w:r w:rsidRPr="00A45372">
            <w:rPr>
              <w:rFonts w:ascii="Arial" w:eastAsia="Arial" w:hAnsi="Arial" w:cs="Arial"/>
              <w:sz w:val="22"/>
              <w:szCs w:val="22"/>
            </w:rPr>
            <w:t xml:space="preserve">Osobą uprawnioną do kontaktu z Wykonawcami jest </w:t>
          </w:r>
        </w:p>
      </w:sdtContent>
    </w:sdt>
    <w:p w14:paraId="302EDE8A" w14:textId="77777777" w:rsidR="007F6193" w:rsidRPr="00ED5F21" w:rsidRDefault="007F6193" w:rsidP="007F6193">
      <w:pPr>
        <w:pStyle w:val="Akapitzlist"/>
        <w:pBdr>
          <w:top w:val="nil"/>
          <w:left w:val="nil"/>
          <w:bottom w:val="nil"/>
          <w:right w:val="nil"/>
          <w:between w:val="nil"/>
        </w:pBdr>
        <w:spacing w:line="276" w:lineRule="auto"/>
        <w:ind w:left="357"/>
        <w:jc w:val="both"/>
        <w:rPr>
          <w:rFonts w:ascii="Arial" w:eastAsia="Arial" w:hAnsi="Arial" w:cs="Arial"/>
          <w:b/>
          <w:color w:val="000000"/>
          <w:sz w:val="22"/>
          <w:szCs w:val="22"/>
        </w:rPr>
      </w:pPr>
      <w:r w:rsidRPr="00ED5F21">
        <w:rPr>
          <w:rFonts w:ascii="Arial" w:eastAsia="Arial" w:hAnsi="Arial" w:cs="Arial"/>
          <w:b/>
          <w:color w:val="000000"/>
          <w:sz w:val="22"/>
          <w:szCs w:val="22"/>
        </w:rPr>
        <w:t xml:space="preserve">Eliza </w:t>
      </w:r>
      <w:proofErr w:type="spellStart"/>
      <w:r w:rsidRPr="00ED5F21">
        <w:rPr>
          <w:rFonts w:ascii="Arial" w:eastAsia="Arial" w:hAnsi="Arial" w:cs="Arial"/>
          <w:b/>
          <w:color w:val="000000"/>
          <w:sz w:val="22"/>
          <w:szCs w:val="22"/>
        </w:rPr>
        <w:t>Chomicka-Moszczyńska</w:t>
      </w:r>
      <w:proofErr w:type="spellEnd"/>
      <w:r w:rsidRPr="00ED5F21">
        <w:rPr>
          <w:rFonts w:ascii="Arial" w:eastAsia="Arial" w:hAnsi="Arial" w:cs="Arial"/>
          <w:b/>
          <w:color w:val="000000"/>
          <w:sz w:val="22"/>
          <w:szCs w:val="22"/>
        </w:rPr>
        <w:t xml:space="preserve">, Zbigniew </w:t>
      </w:r>
      <w:proofErr w:type="spellStart"/>
      <w:r w:rsidRPr="00ED5F21">
        <w:rPr>
          <w:rFonts w:ascii="Arial" w:eastAsia="Arial" w:hAnsi="Arial" w:cs="Arial"/>
          <w:b/>
          <w:color w:val="000000"/>
          <w:sz w:val="22"/>
          <w:szCs w:val="22"/>
        </w:rPr>
        <w:t>Obłoza</w:t>
      </w:r>
      <w:proofErr w:type="spellEnd"/>
      <w:r w:rsidRPr="00ED5F21">
        <w:rPr>
          <w:rFonts w:ascii="Arial" w:eastAsia="Arial" w:hAnsi="Arial" w:cs="Arial"/>
          <w:b/>
          <w:color w:val="000000"/>
          <w:sz w:val="22"/>
          <w:szCs w:val="22"/>
        </w:rPr>
        <w:t xml:space="preserve">, </w:t>
      </w:r>
    </w:p>
    <w:p w14:paraId="111C2CDA" w14:textId="77777777" w:rsidR="007F6193" w:rsidRPr="00CB2300" w:rsidRDefault="007F6193" w:rsidP="007F6193">
      <w:pPr>
        <w:pStyle w:val="Akapitzlist"/>
        <w:spacing w:line="276" w:lineRule="auto"/>
        <w:ind w:left="357"/>
        <w:jc w:val="both"/>
        <w:rPr>
          <w:rFonts w:ascii="Arial" w:eastAsia="Arial" w:hAnsi="Arial" w:cs="Arial"/>
          <w:sz w:val="22"/>
          <w:szCs w:val="22"/>
          <w:lang w:val="en-US"/>
        </w:rPr>
      </w:pPr>
      <w:r w:rsidRPr="00CB2300">
        <w:rPr>
          <w:rFonts w:ascii="Arial" w:eastAsia="Arial" w:hAnsi="Arial" w:cs="Arial"/>
          <w:sz w:val="22"/>
          <w:szCs w:val="22"/>
          <w:lang w:val="en-US"/>
        </w:rPr>
        <w:t xml:space="preserve">tel. 022 241 71 31, 022 241 71 32, </w:t>
      </w:r>
    </w:p>
    <w:p w14:paraId="00F15D13" w14:textId="77777777" w:rsidR="007F6193" w:rsidRPr="00CB2300" w:rsidRDefault="007F6193" w:rsidP="007F6193">
      <w:pPr>
        <w:pStyle w:val="Akapitzlist"/>
        <w:pBdr>
          <w:top w:val="nil"/>
          <w:left w:val="nil"/>
          <w:bottom w:val="nil"/>
          <w:right w:val="nil"/>
          <w:between w:val="nil"/>
        </w:pBdr>
        <w:spacing w:line="276" w:lineRule="auto"/>
        <w:ind w:left="357"/>
        <w:jc w:val="both"/>
        <w:rPr>
          <w:rFonts w:ascii="Arial" w:eastAsia="Arial" w:hAnsi="Arial" w:cs="Arial"/>
          <w:color w:val="000000"/>
          <w:sz w:val="22"/>
          <w:szCs w:val="22"/>
          <w:lang w:val="en-US"/>
        </w:rPr>
      </w:pPr>
      <w:r w:rsidRPr="00CB2300">
        <w:rPr>
          <w:rFonts w:ascii="Arial" w:eastAsia="Arial" w:hAnsi="Arial" w:cs="Arial"/>
          <w:color w:val="000000"/>
          <w:sz w:val="22"/>
          <w:szCs w:val="22"/>
          <w:lang w:val="en-US"/>
        </w:rPr>
        <w:t>e-mail: zamowienia@ibe.edu.pl</w:t>
      </w:r>
    </w:p>
    <w:p w14:paraId="468C4605" w14:textId="77777777" w:rsidR="007F6193" w:rsidRDefault="007F6193" w:rsidP="007F6193">
      <w:pPr>
        <w:pStyle w:val="Akapitzlist"/>
        <w:spacing w:after="120"/>
        <w:ind w:left="357"/>
        <w:jc w:val="both"/>
        <w:rPr>
          <w:rFonts w:ascii="Arial" w:eastAsia="Arial" w:hAnsi="Arial" w:cs="Arial"/>
          <w:sz w:val="22"/>
          <w:szCs w:val="22"/>
        </w:rPr>
      </w:pPr>
      <w:r w:rsidRPr="00ED5F21">
        <w:rPr>
          <w:rFonts w:ascii="Arial" w:eastAsia="Arial" w:hAnsi="Arial" w:cs="Arial"/>
          <w:sz w:val="22"/>
          <w:szCs w:val="22"/>
        </w:rPr>
        <w:t>w siedzibie Zamawiającego od poniedziałku do piątku w godzinach 08:00 – 16:00.</w:t>
      </w:r>
    </w:p>
    <w:p w14:paraId="0E66F66D" w14:textId="77777777" w:rsidR="007F6193" w:rsidRDefault="007F6193" w:rsidP="007F6193">
      <w:pPr>
        <w:pStyle w:val="Akapitzlist"/>
        <w:spacing w:after="120"/>
        <w:ind w:left="357"/>
        <w:jc w:val="both"/>
        <w:rPr>
          <w:rFonts w:ascii="Arial" w:eastAsia="Arial" w:hAnsi="Arial" w:cs="Arial"/>
          <w:sz w:val="22"/>
          <w:szCs w:val="22"/>
        </w:rPr>
      </w:pPr>
    </w:p>
    <w:p w14:paraId="1F0872EA" w14:textId="0CB595AC" w:rsidR="007F6193" w:rsidRDefault="007F6193" w:rsidP="007F6193">
      <w:pPr>
        <w:numPr>
          <w:ilvl w:val="0"/>
          <w:numId w:val="44"/>
        </w:numPr>
        <w:pBdr>
          <w:top w:val="nil"/>
          <w:left w:val="nil"/>
          <w:bottom w:val="nil"/>
          <w:right w:val="nil"/>
          <w:between w:val="nil"/>
        </w:pBdr>
        <w:jc w:val="both"/>
        <w:rPr>
          <w:rFonts w:ascii="Arial" w:hAnsi="Arial" w:cs="Arial"/>
          <w:sz w:val="22"/>
        </w:rPr>
      </w:pPr>
      <w:r w:rsidRPr="00ED5F21">
        <w:rPr>
          <w:rFonts w:ascii="Arial" w:hAnsi="Arial" w:cs="Arial"/>
          <w:sz w:val="22"/>
        </w:rPr>
        <w:t xml:space="preserve">Instytut Badań Edukacyjnych - Państwowy Instytut Badawczy informuje o przyjęciu Wewnętrznej procedury dokonywania zgłoszeń naruszeń prawa i podejmowania działań następczych. Procedura została opublikowana na stronie internetowej Instytutu Badań Edukacyjnych – Państwowego Instytutu Badawczego, w zakładce “INSTYTUT” - </w:t>
      </w:r>
      <w:hyperlink r:id="rId10" w:history="1">
        <w:r w:rsidRPr="009F22CD">
          <w:rPr>
            <w:rStyle w:val="Hipercze"/>
            <w:rFonts w:ascii="Arial" w:hAnsi="Arial" w:cs="Arial"/>
            <w:sz w:val="22"/>
          </w:rPr>
          <w:t>https://ibe.edu.pl/pl/zgloszenia-naruszenia-prawa</w:t>
        </w:r>
      </w:hyperlink>
      <w:r>
        <w:rPr>
          <w:rFonts w:ascii="Arial" w:hAnsi="Arial" w:cs="Arial"/>
          <w:sz w:val="22"/>
        </w:rPr>
        <w:t>.</w:t>
      </w:r>
    </w:p>
    <w:p w14:paraId="3D28DC84" w14:textId="77777777" w:rsidR="007F6193" w:rsidRPr="00ED5F21" w:rsidRDefault="007F6193" w:rsidP="007F6193">
      <w:pPr>
        <w:pBdr>
          <w:top w:val="nil"/>
          <w:left w:val="nil"/>
          <w:bottom w:val="nil"/>
          <w:right w:val="nil"/>
          <w:between w:val="nil"/>
        </w:pBdr>
        <w:ind w:left="357"/>
        <w:jc w:val="both"/>
        <w:rPr>
          <w:rFonts w:ascii="Arial" w:hAnsi="Arial" w:cs="Arial"/>
          <w:sz w:val="22"/>
        </w:rPr>
      </w:pPr>
    </w:p>
    <w:p w14:paraId="117B28F1" w14:textId="77777777" w:rsidR="00700C16" w:rsidRDefault="003D6803" w:rsidP="007D0914">
      <w:pPr>
        <w:pStyle w:val="Nagwek1"/>
        <w:spacing w:before="0" w:after="0" w:line="276" w:lineRule="auto"/>
        <w:ind w:left="426" w:hanging="426"/>
        <w:jc w:val="both"/>
      </w:pPr>
      <w:r>
        <w:t>§2 Tryb udzielenia zamówienia</w:t>
      </w:r>
    </w:p>
    <w:p w14:paraId="3CDE6611" w14:textId="38ADC253" w:rsidR="00700C16" w:rsidRDefault="003D6803">
      <w:pPr>
        <w:numPr>
          <w:ilvl w:val="1"/>
          <w:numId w:val="11"/>
        </w:numPr>
        <w:spacing w:after="120"/>
        <w:jc w:val="both"/>
        <w:rPr>
          <w:rFonts w:ascii="Arial" w:eastAsia="Arial" w:hAnsi="Arial" w:cs="Arial"/>
          <w:sz w:val="22"/>
          <w:szCs w:val="22"/>
        </w:rPr>
      </w:pPr>
      <w:r>
        <w:rPr>
          <w:rFonts w:ascii="Arial" w:eastAsia="Arial" w:hAnsi="Arial" w:cs="Arial"/>
          <w:sz w:val="22"/>
          <w:szCs w:val="22"/>
        </w:rPr>
        <w:t xml:space="preserve">Postępowanie prowadzone jest w trybie podstawowym zgodnie z zapisami art. 275 pkt. 1 ustawy z dnia 11 września 2019 roku Prawo Zamówień Publicznych </w:t>
      </w:r>
      <w:r w:rsidR="00655551">
        <w:rPr>
          <w:rFonts w:ascii="Arial" w:eastAsia="Arial" w:hAnsi="Arial" w:cs="Arial"/>
          <w:sz w:val="22"/>
          <w:szCs w:val="22"/>
        </w:rPr>
        <w:t xml:space="preserve">(Dz. U. z </w:t>
      </w:r>
      <w:r w:rsidR="007F6193">
        <w:rPr>
          <w:rFonts w:ascii="Arial" w:eastAsia="Arial" w:hAnsi="Arial" w:cs="Arial"/>
          <w:sz w:val="22"/>
          <w:szCs w:val="22"/>
        </w:rPr>
        <w:t>2024r., poz. 1320</w:t>
      </w:r>
      <w:r w:rsidR="008374B7">
        <w:rPr>
          <w:rFonts w:ascii="Arial" w:eastAsia="Arial" w:hAnsi="Arial" w:cs="Arial"/>
          <w:sz w:val="22"/>
          <w:szCs w:val="22"/>
        </w:rPr>
        <w:t xml:space="preserve"> ze zm.</w:t>
      </w:r>
      <w:r>
        <w:rPr>
          <w:rFonts w:ascii="Arial" w:eastAsia="Arial" w:hAnsi="Arial" w:cs="Arial"/>
          <w:sz w:val="22"/>
          <w:szCs w:val="22"/>
        </w:rPr>
        <w:t xml:space="preserve">) zwanej dalej „ustawą” </w:t>
      </w:r>
    </w:p>
    <w:p w14:paraId="3AFE5CB6" w14:textId="77777777" w:rsidR="00700C16" w:rsidRDefault="003D6803">
      <w:pPr>
        <w:numPr>
          <w:ilvl w:val="1"/>
          <w:numId w:val="11"/>
        </w:numPr>
        <w:spacing w:after="120"/>
        <w:jc w:val="both"/>
        <w:rPr>
          <w:rFonts w:ascii="Arial" w:eastAsia="Arial" w:hAnsi="Arial" w:cs="Arial"/>
          <w:sz w:val="22"/>
          <w:szCs w:val="22"/>
        </w:rPr>
      </w:pPr>
      <w:r>
        <w:rPr>
          <w:rFonts w:ascii="Arial" w:eastAsia="Arial" w:hAnsi="Arial" w:cs="Arial"/>
          <w:sz w:val="22"/>
          <w:szCs w:val="22"/>
        </w:rPr>
        <w:t xml:space="preserve">Zamawiający nie przewiduje prowadzenia w przedmiotowym postępowaniu negocjacji. </w:t>
      </w:r>
    </w:p>
    <w:p w14:paraId="05EA8399" w14:textId="1A1A5197" w:rsidR="00922EB8" w:rsidRDefault="003D6803" w:rsidP="000E1AB9">
      <w:pPr>
        <w:pStyle w:val="Nagwek1"/>
        <w:spacing w:before="0" w:after="0" w:line="276" w:lineRule="auto"/>
        <w:ind w:left="426" w:hanging="426"/>
        <w:jc w:val="both"/>
      </w:pPr>
      <w:r>
        <w:t>§3 Opis przedmiotu zamówienia</w:t>
      </w:r>
    </w:p>
    <w:p w14:paraId="7EB8DFE6" w14:textId="297EE38B" w:rsidR="001C1730" w:rsidRPr="001C1730" w:rsidRDefault="001C1730" w:rsidP="001C1730">
      <w:pPr>
        <w:rPr>
          <w:rFonts w:ascii="Arial" w:hAnsi="Arial" w:cs="Arial"/>
          <w:sz w:val="22"/>
          <w:szCs w:val="22"/>
          <w:lang w:eastAsia="pl-PL"/>
        </w:rPr>
      </w:pPr>
    </w:p>
    <w:p w14:paraId="03EC02B9" w14:textId="3EE71FE2" w:rsidR="001C1730" w:rsidRPr="001C1730" w:rsidRDefault="001C1730" w:rsidP="001C1730">
      <w:pPr>
        <w:spacing w:line="276" w:lineRule="auto"/>
        <w:jc w:val="both"/>
        <w:rPr>
          <w:rFonts w:ascii="Arial" w:hAnsi="Arial" w:cs="Arial"/>
          <w:sz w:val="22"/>
          <w:szCs w:val="22"/>
          <w:lang w:eastAsia="pl-PL"/>
        </w:rPr>
      </w:pPr>
      <w:r w:rsidRPr="001C1730">
        <w:rPr>
          <w:rFonts w:ascii="Arial" w:hAnsi="Arial" w:cs="Arial"/>
          <w:sz w:val="22"/>
          <w:szCs w:val="22"/>
          <w:lang w:eastAsia="pl-PL"/>
        </w:rPr>
        <w:t>Przedmiotem zamówienia jest dostawa fabrycznie nowego, nieużywanego sprzętu komputerowego i oprogramowania, spełniającego</w:t>
      </w:r>
      <w:r w:rsidR="001912A0">
        <w:rPr>
          <w:rFonts w:ascii="Arial" w:hAnsi="Arial" w:cs="Arial"/>
          <w:sz w:val="22"/>
          <w:szCs w:val="22"/>
          <w:lang w:eastAsia="pl-PL"/>
        </w:rPr>
        <w:t xml:space="preserve"> parametry techniczne wraz z gwarancją oraz oprogramowaniem opisanych w OPZ,  na przedmiot zamówienia składają się:</w:t>
      </w:r>
    </w:p>
    <w:p w14:paraId="7FB4B2DF" w14:textId="77777777" w:rsidR="001C1730" w:rsidRPr="001C1730" w:rsidRDefault="001C1730" w:rsidP="001C1730">
      <w:pPr>
        <w:spacing w:line="276" w:lineRule="auto"/>
        <w:jc w:val="both"/>
        <w:rPr>
          <w:rFonts w:ascii="Arial" w:hAnsi="Arial" w:cs="Arial"/>
          <w:sz w:val="22"/>
          <w:szCs w:val="22"/>
          <w:lang w:eastAsia="pl-PL"/>
        </w:rPr>
      </w:pPr>
    </w:p>
    <w:p w14:paraId="3FFD7A8D" w14:textId="29F8DD03" w:rsidR="001912A0" w:rsidRDefault="001912A0" w:rsidP="001912A0">
      <w:pPr>
        <w:spacing w:line="276" w:lineRule="auto"/>
        <w:jc w:val="both"/>
        <w:rPr>
          <w:rFonts w:ascii="Arial" w:hAnsi="Arial" w:cs="Arial"/>
          <w:b/>
          <w:bCs/>
          <w:sz w:val="22"/>
          <w:szCs w:val="22"/>
          <w:lang w:eastAsia="pl-PL"/>
        </w:rPr>
      </w:pPr>
      <w:r w:rsidRPr="001912A0">
        <w:rPr>
          <w:rFonts w:ascii="Arial" w:hAnsi="Arial" w:cs="Arial"/>
          <w:b/>
          <w:bCs/>
          <w:sz w:val="22"/>
          <w:szCs w:val="22"/>
          <w:lang w:eastAsia="pl-PL"/>
        </w:rPr>
        <w:t>2.1.1.  Laptopy biurowe (12 sztuk)</w:t>
      </w:r>
    </w:p>
    <w:p w14:paraId="60E97C7A" w14:textId="43D99849" w:rsidR="001912A0" w:rsidRPr="001912A0" w:rsidRDefault="001912A0" w:rsidP="001912A0">
      <w:pPr>
        <w:spacing w:line="276" w:lineRule="auto"/>
        <w:jc w:val="both"/>
        <w:rPr>
          <w:rFonts w:ascii="Arial" w:hAnsi="Arial" w:cs="Arial"/>
          <w:b/>
          <w:bCs/>
          <w:sz w:val="22"/>
          <w:szCs w:val="22"/>
          <w:lang w:eastAsia="pl-PL"/>
        </w:rPr>
      </w:pPr>
      <w:r w:rsidRPr="001912A0">
        <w:rPr>
          <w:rFonts w:ascii="Arial" w:hAnsi="Arial" w:cs="Arial"/>
          <w:b/>
          <w:bCs/>
          <w:sz w:val="22"/>
          <w:szCs w:val="22"/>
          <w:lang w:eastAsia="pl-PL"/>
        </w:rPr>
        <w:t>2.1.2.  Laptopy obliczeniowe (8 sztuk)</w:t>
      </w:r>
    </w:p>
    <w:p w14:paraId="4A6D65B5" w14:textId="7B8CE7EB" w:rsidR="001C1730" w:rsidRPr="001C1730" w:rsidRDefault="001C1730" w:rsidP="001C1730">
      <w:pPr>
        <w:spacing w:line="276" w:lineRule="auto"/>
        <w:jc w:val="both"/>
        <w:rPr>
          <w:rFonts w:ascii="Arial" w:hAnsi="Arial" w:cs="Arial"/>
          <w:sz w:val="22"/>
          <w:szCs w:val="22"/>
          <w:lang w:eastAsia="pl-PL"/>
        </w:rPr>
      </w:pPr>
    </w:p>
    <w:p w14:paraId="4A78DC94" w14:textId="6CCC878F" w:rsidR="00922EB8" w:rsidRPr="000E1AB9" w:rsidRDefault="00922EB8" w:rsidP="00EA7778">
      <w:pPr>
        <w:rPr>
          <w:rFonts w:ascii="Arial" w:hAnsi="Arial" w:cs="Arial"/>
          <w:sz w:val="22"/>
          <w:szCs w:val="22"/>
          <w:lang w:eastAsia="pl-PL"/>
        </w:rPr>
      </w:pPr>
    </w:p>
    <w:p w14:paraId="7FC59F3E" w14:textId="5CDAC942" w:rsidR="00700C16" w:rsidRPr="000E1AB9" w:rsidRDefault="00167655" w:rsidP="007D0914">
      <w:pPr>
        <w:spacing w:line="276" w:lineRule="auto"/>
        <w:jc w:val="both"/>
        <w:rPr>
          <w:rFonts w:ascii="Arial" w:eastAsia="Arial" w:hAnsi="Arial" w:cs="Arial"/>
          <w:sz w:val="22"/>
          <w:szCs w:val="22"/>
        </w:rPr>
      </w:pPr>
      <w:r>
        <w:rPr>
          <w:rFonts w:ascii="Arial" w:eastAsia="Arial" w:hAnsi="Arial" w:cs="Arial"/>
          <w:sz w:val="22"/>
          <w:szCs w:val="22"/>
        </w:rPr>
        <w:t>Opis</w:t>
      </w:r>
      <w:r w:rsidR="003D6803" w:rsidRPr="000E1AB9">
        <w:rPr>
          <w:rFonts w:ascii="Arial" w:eastAsia="Arial" w:hAnsi="Arial" w:cs="Arial"/>
          <w:sz w:val="22"/>
          <w:szCs w:val="22"/>
        </w:rPr>
        <w:t xml:space="preserve"> przedmiotu zamówienia stanowi załącznik nr 4 do SWZ. </w:t>
      </w:r>
    </w:p>
    <w:p w14:paraId="5B7B06C2" w14:textId="77777777" w:rsidR="00700C16" w:rsidRPr="000E1AB9" w:rsidRDefault="00700C16" w:rsidP="007D0914">
      <w:pPr>
        <w:spacing w:line="276" w:lineRule="auto"/>
        <w:jc w:val="both"/>
        <w:rPr>
          <w:rFonts w:ascii="Arial" w:eastAsia="Arial" w:hAnsi="Arial" w:cs="Arial"/>
          <w:sz w:val="22"/>
          <w:szCs w:val="22"/>
          <w:highlight w:val="yellow"/>
        </w:rPr>
      </w:pPr>
    </w:p>
    <w:p w14:paraId="19BF166C" w14:textId="77777777" w:rsidR="00700C16" w:rsidRPr="000E1AB9" w:rsidRDefault="003D6803" w:rsidP="007D0914">
      <w:pPr>
        <w:pBdr>
          <w:top w:val="nil"/>
          <w:left w:val="nil"/>
          <w:bottom w:val="nil"/>
          <w:right w:val="nil"/>
          <w:between w:val="nil"/>
        </w:pBdr>
        <w:spacing w:after="120" w:line="276" w:lineRule="auto"/>
        <w:jc w:val="both"/>
        <w:rPr>
          <w:rFonts w:ascii="Arial" w:eastAsia="Arial" w:hAnsi="Arial" w:cs="Arial"/>
          <w:color w:val="000000"/>
          <w:sz w:val="22"/>
          <w:szCs w:val="22"/>
        </w:rPr>
      </w:pPr>
      <w:r w:rsidRPr="000E1AB9">
        <w:rPr>
          <w:rFonts w:ascii="Arial" w:eastAsia="Arial" w:hAnsi="Arial" w:cs="Arial"/>
          <w:color w:val="000000"/>
          <w:sz w:val="22"/>
          <w:szCs w:val="22"/>
        </w:rPr>
        <w:t>Opis przedmiotu zamówienia w oparciu o Wspólny Słownik Zamówień (CPV):</w:t>
      </w:r>
    </w:p>
    <w:p w14:paraId="1A277B56" w14:textId="77777777" w:rsidR="00F91DE2" w:rsidRPr="00F91DE2" w:rsidRDefault="00F91DE2" w:rsidP="00F91DE2">
      <w:pPr>
        <w:pStyle w:val="Nagwek1"/>
        <w:rPr>
          <w:rFonts w:eastAsia="Arial"/>
          <w:b w:val="0"/>
          <w:bCs w:val="0"/>
          <w:color w:val="000000" w:themeColor="text1"/>
          <w:kern w:val="0"/>
          <w:sz w:val="22"/>
          <w:szCs w:val="22"/>
          <w:lang w:eastAsia="ar-SA"/>
        </w:rPr>
      </w:pPr>
      <w:r w:rsidRPr="00F91DE2">
        <w:rPr>
          <w:rFonts w:eastAsia="Arial"/>
          <w:b w:val="0"/>
          <w:bCs w:val="0"/>
          <w:color w:val="000000" w:themeColor="text1"/>
          <w:kern w:val="0"/>
          <w:sz w:val="22"/>
          <w:szCs w:val="22"/>
          <w:lang w:eastAsia="ar-SA"/>
        </w:rPr>
        <w:t>30213100-6 - Komputery przenośne</w:t>
      </w:r>
    </w:p>
    <w:p w14:paraId="7A7E635F" w14:textId="21940E16" w:rsidR="00EA7778" w:rsidRDefault="00F91DE2" w:rsidP="00F91DE2">
      <w:pPr>
        <w:pStyle w:val="Nagwek1"/>
        <w:rPr>
          <w:rFonts w:eastAsia="Arial"/>
          <w:b w:val="0"/>
          <w:bCs w:val="0"/>
          <w:color w:val="000000" w:themeColor="text1"/>
          <w:kern w:val="0"/>
          <w:sz w:val="22"/>
          <w:szCs w:val="22"/>
          <w:lang w:eastAsia="ar-SA"/>
        </w:rPr>
      </w:pPr>
      <w:r w:rsidRPr="00F91DE2">
        <w:rPr>
          <w:rFonts w:eastAsia="Arial"/>
          <w:b w:val="0"/>
          <w:bCs w:val="0"/>
          <w:color w:val="000000" w:themeColor="text1"/>
          <w:kern w:val="0"/>
          <w:sz w:val="22"/>
          <w:szCs w:val="22"/>
          <w:lang w:eastAsia="ar-SA"/>
        </w:rPr>
        <w:t>48000000-8 - Pakiety oprogramowania i systemy informatyczne</w:t>
      </w:r>
    </w:p>
    <w:p w14:paraId="47ED2C79" w14:textId="77777777" w:rsidR="00F91DE2" w:rsidRPr="00F91DE2" w:rsidRDefault="00F91DE2" w:rsidP="00F91DE2">
      <w:pPr>
        <w:rPr>
          <w:rFonts w:eastAsia="Arial"/>
        </w:rPr>
      </w:pPr>
    </w:p>
    <w:p w14:paraId="63A67319" w14:textId="77777777" w:rsidR="00700C16" w:rsidRDefault="003D6803">
      <w:pPr>
        <w:pStyle w:val="Nagwek1"/>
        <w:spacing w:before="0" w:after="120" w:line="276" w:lineRule="auto"/>
        <w:ind w:left="426" w:hanging="426"/>
        <w:jc w:val="both"/>
      </w:pPr>
      <w:r>
        <w:lastRenderedPageBreak/>
        <w:t>§4 Informacja o zamówieniach podobnych. Podział na części. Oferty wariantowe. Inne wymogi ustawowe.</w:t>
      </w:r>
    </w:p>
    <w:p w14:paraId="039A7B33" w14:textId="3B4522FC" w:rsidR="00700C16" w:rsidRDefault="003D6803">
      <w:pPr>
        <w:numPr>
          <w:ilvl w:val="0"/>
          <w:numId w:val="7"/>
        </w:numPr>
        <w:spacing w:line="276" w:lineRule="auto"/>
        <w:ind w:left="714" w:hanging="357"/>
        <w:jc w:val="both"/>
        <w:rPr>
          <w:rFonts w:ascii="Arial" w:eastAsia="Arial" w:hAnsi="Arial" w:cs="Arial"/>
          <w:color w:val="000000"/>
          <w:sz w:val="22"/>
          <w:szCs w:val="22"/>
        </w:rPr>
      </w:pPr>
      <w:bookmarkStart w:id="3" w:name="_heading=h.3znysh7" w:colFirst="0" w:colLast="0"/>
      <w:bookmarkEnd w:id="3"/>
      <w:r>
        <w:rPr>
          <w:rFonts w:ascii="Arial" w:eastAsia="Arial" w:hAnsi="Arial" w:cs="Arial"/>
          <w:color w:val="000000"/>
          <w:sz w:val="22"/>
          <w:szCs w:val="22"/>
        </w:rPr>
        <w:t xml:space="preserve">Zamawiający nie przewiduje możliwości udzielenia zamówienia uzupełniającego (podobnego/dodatkowego - zgodnie z art. 214 ust. 1 pkt. 7 i 8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w:t>
      </w:r>
    </w:p>
    <w:p w14:paraId="641CAC4B" w14:textId="420219C7" w:rsidR="00922EB8" w:rsidRPr="005D244A" w:rsidRDefault="00922EB8" w:rsidP="005D244A">
      <w:pPr>
        <w:numPr>
          <w:ilvl w:val="0"/>
          <w:numId w:val="7"/>
        </w:numPr>
        <w:spacing w:line="276" w:lineRule="auto"/>
        <w:ind w:left="714" w:hanging="357"/>
        <w:jc w:val="both"/>
        <w:rPr>
          <w:rFonts w:ascii="Arial" w:eastAsia="Arial" w:hAnsi="Arial" w:cs="Arial"/>
          <w:color w:val="000000"/>
          <w:sz w:val="22"/>
          <w:szCs w:val="22"/>
        </w:rPr>
      </w:pPr>
      <w:r w:rsidRPr="005D244A">
        <w:rPr>
          <w:rFonts w:ascii="Arial" w:eastAsia="Arial" w:hAnsi="Arial" w:cs="Arial"/>
          <w:color w:val="000000"/>
          <w:sz w:val="22"/>
          <w:szCs w:val="22"/>
        </w:rPr>
        <w:t xml:space="preserve">Zamawiający </w:t>
      </w:r>
      <w:r w:rsidR="001C1730">
        <w:rPr>
          <w:rFonts w:ascii="Arial" w:eastAsia="Arial" w:hAnsi="Arial" w:cs="Arial"/>
          <w:color w:val="000000"/>
          <w:sz w:val="22"/>
          <w:szCs w:val="22"/>
        </w:rPr>
        <w:t>nie dopuszcza składania</w:t>
      </w:r>
      <w:r w:rsidRPr="005D244A">
        <w:rPr>
          <w:rFonts w:ascii="Arial" w:eastAsia="Arial" w:hAnsi="Arial" w:cs="Arial"/>
          <w:color w:val="000000"/>
          <w:sz w:val="22"/>
          <w:szCs w:val="22"/>
        </w:rPr>
        <w:t xml:space="preserve"> ofert częściowych </w:t>
      </w:r>
    </w:p>
    <w:p w14:paraId="53278504" w14:textId="72FCB79B" w:rsidR="00700C16" w:rsidRDefault="003D6803">
      <w:pPr>
        <w:numPr>
          <w:ilvl w:val="0"/>
          <w:numId w:val="7"/>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Zamawiający nie przewiduje wizji lokalnej lub obowiązku sprawdzenia przez Wykonawcę dokumentacji niezbędnych do realizacji postępowania. </w:t>
      </w:r>
    </w:p>
    <w:p w14:paraId="2E26CCAF" w14:textId="77777777" w:rsidR="00700C16" w:rsidRDefault="003D6803">
      <w:pPr>
        <w:numPr>
          <w:ilvl w:val="0"/>
          <w:numId w:val="7"/>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przewiduje obowiązku osobistego wykonania przez wykonawcę kluczowych zadań składających się na zamówienie.</w:t>
      </w:r>
    </w:p>
    <w:p w14:paraId="4BBC82A4" w14:textId="77777777" w:rsidR="003B2989" w:rsidRDefault="003D6803" w:rsidP="003B2989">
      <w:pPr>
        <w:numPr>
          <w:ilvl w:val="0"/>
          <w:numId w:val="7"/>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Zamawiający nie przewiduje wymogów w zakresie zatrudnienia na podstawie stosunku pracy.</w:t>
      </w:r>
    </w:p>
    <w:p w14:paraId="6383B2ED" w14:textId="7856EDE8" w:rsidR="00801D6E" w:rsidRPr="003B2989" w:rsidRDefault="003D6803" w:rsidP="003B2989">
      <w:pPr>
        <w:numPr>
          <w:ilvl w:val="0"/>
          <w:numId w:val="7"/>
        </w:numPr>
        <w:pBdr>
          <w:top w:val="nil"/>
          <w:left w:val="nil"/>
          <w:bottom w:val="nil"/>
          <w:right w:val="nil"/>
          <w:between w:val="nil"/>
        </w:pBdr>
        <w:spacing w:line="276" w:lineRule="auto"/>
        <w:jc w:val="both"/>
        <w:rPr>
          <w:rFonts w:ascii="Arial" w:eastAsia="Arial" w:hAnsi="Arial" w:cs="Arial"/>
          <w:color w:val="000000"/>
          <w:sz w:val="22"/>
          <w:szCs w:val="22"/>
        </w:rPr>
      </w:pPr>
      <w:r w:rsidRPr="003B2989">
        <w:rPr>
          <w:rFonts w:ascii="Arial" w:eastAsia="Arial" w:hAnsi="Arial" w:cs="Arial"/>
          <w:color w:val="000000"/>
          <w:sz w:val="22"/>
          <w:szCs w:val="22"/>
        </w:rPr>
        <w:t>Zamawiający przewiduje obowiąz</w:t>
      </w:r>
      <w:r w:rsidR="00801D6E" w:rsidRPr="003B2989">
        <w:rPr>
          <w:rFonts w:ascii="Arial" w:eastAsia="Arial" w:hAnsi="Arial" w:cs="Arial"/>
          <w:color w:val="000000"/>
          <w:sz w:val="22"/>
          <w:szCs w:val="22"/>
        </w:rPr>
        <w:t>ek</w:t>
      </w:r>
      <w:r w:rsidRPr="003B2989">
        <w:rPr>
          <w:rFonts w:ascii="Arial" w:eastAsia="Arial" w:hAnsi="Arial" w:cs="Arial"/>
          <w:color w:val="000000"/>
          <w:sz w:val="22"/>
          <w:szCs w:val="22"/>
        </w:rPr>
        <w:t xml:space="preserve"> składania przedmiotowych środków dowodowych</w:t>
      </w:r>
      <w:r w:rsidR="00801D6E" w:rsidRPr="003B2989">
        <w:rPr>
          <w:rFonts w:ascii="Arial" w:eastAsia="Arial" w:hAnsi="Arial" w:cs="Arial"/>
          <w:color w:val="000000"/>
          <w:sz w:val="22"/>
          <w:szCs w:val="22"/>
        </w:rPr>
        <w:t xml:space="preserve"> tj.: </w:t>
      </w:r>
      <w:r w:rsidR="00801D6E" w:rsidRPr="003B2989">
        <w:rPr>
          <w:rFonts w:ascii="Arial" w:hAnsi="Arial" w:cs="Arial"/>
          <w:b/>
          <w:sz w:val="22"/>
          <w:szCs w:val="22"/>
        </w:rPr>
        <w:t xml:space="preserve">wydruk ze strony http://www.cpubenchmark.net/ </w:t>
      </w:r>
      <w:proofErr w:type="spellStart"/>
      <w:r w:rsidR="00801D6E" w:rsidRPr="003B2989">
        <w:rPr>
          <w:rFonts w:ascii="Arial" w:hAnsi="Arial" w:cs="Arial"/>
          <w:b/>
          <w:sz w:val="22"/>
          <w:szCs w:val="22"/>
        </w:rPr>
        <w:t>udokumentowujace</w:t>
      </w:r>
      <w:proofErr w:type="spellEnd"/>
      <w:r w:rsidR="00801D6E" w:rsidRPr="003B2989">
        <w:rPr>
          <w:rFonts w:ascii="Arial" w:hAnsi="Arial" w:cs="Arial"/>
          <w:b/>
          <w:sz w:val="22"/>
          <w:szCs w:val="22"/>
        </w:rPr>
        <w:t xml:space="preserve"> wyniki punktowe w teście na dzień sporządzenia oferty potwierdzający spełnianie wymogów minimalnych określonych w OPZ w teście </w:t>
      </w:r>
      <w:proofErr w:type="spellStart"/>
      <w:r w:rsidR="00801D6E" w:rsidRPr="003B2989">
        <w:rPr>
          <w:rFonts w:ascii="Arial" w:hAnsi="Arial" w:cs="Arial"/>
          <w:b/>
          <w:sz w:val="22"/>
          <w:szCs w:val="22"/>
        </w:rPr>
        <w:t>Passma</w:t>
      </w:r>
      <w:r w:rsidR="00FB0AAC">
        <w:rPr>
          <w:rFonts w:ascii="Arial" w:hAnsi="Arial" w:cs="Arial"/>
          <w:b/>
          <w:sz w:val="22"/>
          <w:szCs w:val="22"/>
        </w:rPr>
        <w:t>rk</w:t>
      </w:r>
      <w:proofErr w:type="spellEnd"/>
      <w:r w:rsidR="00FB0AAC">
        <w:rPr>
          <w:rFonts w:ascii="Arial" w:hAnsi="Arial" w:cs="Arial"/>
          <w:b/>
          <w:sz w:val="22"/>
          <w:szCs w:val="22"/>
        </w:rPr>
        <w:t xml:space="preserve"> CPU dla oferowanych laptopów – dla każdego rodzaju laptopa</w:t>
      </w:r>
    </w:p>
    <w:p w14:paraId="4A388507" w14:textId="10C4AA7A" w:rsidR="00090187" w:rsidRPr="00167655" w:rsidRDefault="00090187" w:rsidP="00090187">
      <w:pPr>
        <w:spacing w:after="120"/>
        <w:ind w:left="644"/>
        <w:jc w:val="both"/>
        <w:rPr>
          <w:rFonts w:ascii="Arial" w:eastAsia="Arial" w:hAnsi="Arial" w:cs="Arial"/>
          <w:b/>
          <w:color w:val="FF0000"/>
          <w:sz w:val="22"/>
          <w:szCs w:val="22"/>
          <w:u w:val="single"/>
        </w:rPr>
      </w:pPr>
      <w:r w:rsidRPr="00167655">
        <w:rPr>
          <w:rFonts w:ascii="Arial" w:eastAsia="Arial" w:hAnsi="Arial" w:cs="Arial"/>
          <w:b/>
          <w:color w:val="FF0000"/>
          <w:sz w:val="22"/>
          <w:szCs w:val="22"/>
          <w:u w:val="single"/>
        </w:rPr>
        <w:t>Zamawiający nie przewiduje możliwości uzupełniania przedmiotowych środków dowodowych.</w:t>
      </w:r>
    </w:p>
    <w:p w14:paraId="457DBFC6" w14:textId="4F0A91AE" w:rsidR="00700C16" w:rsidRPr="00543C41" w:rsidRDefault="00700C16" w:rsidP="00801D6E">
      <w:pPr>
        <w:pBdr>
          <w:top w:val="nil"/>
          <w:left w:val="nil"/>
          <w:bottom w:val="nil"/>
          <w:right w:val="nil"/>
          <w:between w:val="nil"/>
        </w:pBdr>
        <w:spacing w:after="120" w:line="276" w:lineRule="auto"/>
        <w:ind w:left="720"/>
        <w:jc w:val="both"/>
        <w:rPr>
          <w:rFonts w:ascii="Arial" w:eastAsia="Arial" w:hAnsi="Arial" w:cs="Arial"/>
          <w:color w:val="000000"/>
          <w:sz w:val="22"/>
          <w:szCs w:val="22"/>
        </w:rPr>
      </w:pPr>
    </w:p>
    <w:p w14:paraId="0432F643" w14:textId="77777777" w:rsidR="00700C16" w:rsidRDefault="003D6803">
      <w:pPr>
        <w:pStyle w:val="Nagwek1"/>
        <w:spacing w:before="0" w:after="120" w:line="276" w:lineRule="auto"/>
        <w:ind w:left="426" w:hanging="426"/>
        <w:jc w:val="both"/>
      </w:pPr>
      <w:r>
        <w:t>§5 Termin wykonania zamówienia</w:t>
      </w:r>
    </w:p>
    <w:p w14:paraId="6904E4C1" w14:textId="46D84F8A" w:rsidR="009B66C5" w:rsidRPr="009B66C5" w:rsidRDefault="00EA7778" w:rsidP="009B66C5">
      <w:pPr>
        <w:pStyle w:val="Bezodstpw"/>
        <w:numPr>
          <w:ilvl w:val="1"/>
          <w:numId w:val="46"/>
        </w:numPr>
        <w:spacing w:line="276" w:lineRule="auto"/>
        <w:ind w:left="426"/>
        <w:jc w:val="both"/>
        <w:rPr>
          <w:rFonts w:ascii="Arial" w:hAnsi="Arial" w:cs="Arial"/>
          <w:sz w:val="22"/>
          <w:szCs w:val="22"/>
        </w:rPr>
      </w:pPr>
      <w:bookmarkStart w:id="4" w:name="_heading=h.2et92p0" w:colFirst="0" w:colLast="0"/>
      <w:bookmarkEnd w:id="4"/>
      <w:r w:rsidRPr="00EA7778">
        <w:rPr>
          <w:rFonts w:ascii="Arial" w:hAnsi="Arial" w:cs="Arial"/>
          <w:sz w:val="22"/>
          <w:szCs w:val="22"/>
        </w:rPr>
        <w:t xml:space="preserve">Wykonawca gwarantuje dostarczenie </w:t>
      </w:r>
      <w:r w:rsidR="009B66C5">
        <w:rPr>
          <w:rFonts w:ascii="Arial" w:hAnsi="Arial" w:cs="Arial"/>
          <w:sz w:val="22"/>
          <w:szCs w:val="22"/>
        </w:rPr>
        <w:t>przedmiotu zamówienia</w:t>
      </w:r>
      <w:r w:rsidRPr="00EA7778">
        <w:rPr>
          <w:rFonts w:ascii="Arial" w:hAnsi="Arial" w:cs="Arial"/>
          <w:sz w:val="22"/>
          <w:szCs w:val="22"/>
        </w:rPr>
        <w:t xml:space="preserve"> w terminie do </w:t>
      </w:r>
      <w:r w:rsidR="001912A0">
        <w:rPr>
          <w:rFonts w:ascii="Arial" w:hAnsi="Arial" w:cs="Arial"/>
          <w:sz w:val="22"/>
          <w:szCs w:val="22"/>
        </w:rPr>
        <w:t>30</w:t>
      </w:r>
      <w:r w:rsidRPr="00EA7778">
        <w:rPr>
          <w:rFonts w:ascii="Arial" w:hAnsi="Arial" w:cs="Arial"/>
          <w:sz w:val="22"/>
          <w:szCs w:val="22"/>
        </w:rPr>
        <w:t xml:space="preserve"> dni liczonym od dnia </w:t>
      </w:r>
      <w:r w:rsidR="007F6193">
        <w:rPr>
          <w:rFonts w:ascii="Arial" w:hAnsi="Arial" w:cs="Arial"/>
          <w:sz w:val="22"/>
          <w:szCs w:val="22"/>
        </w:rPr>
        <w:t>zawarcia</w:t>
      </w:r>
      <w:r w:rsidRPr="00EA7778">
        <w:rPr>
          <w:rFonts w:ascii="Arial" w:hAnsi="Arial" w:cs="Arial"/>
          <w:sz w:val="22"/>
          <w:szCs w:val="22"/>
        </w:rPr>
        <w:t xml:space="preserve"> umowy (wraz z dokumentacją i oprogramowaniem jakie dostarcza producent)</w:t>
      </w:r>
      <w:r w:rsidR="00165C78">
        <w:rPr>
          <w:rFonts w:ascii="Arial" w:hAnsi="Arial" w:cs="Arial"/>
          <w:sz w:val="22"/>
          <w:szCs w:val="22"/>
        </w:rPr>
        <w:t>.</w:t>
      </w:r>
    </w:p>
    <w:p w14:paraId="452434DE" w14:textId="2904C035" w:rsidR="00700C16" w:rsidRDefault="00700C16">
      <w:pPr>
        <w:jc w:val="both"/>
        <w:rPr>
          <w:rFonts w:ascii="Arial" w:hAnsi="Arial" w:cs="Arial"/>
          <w:sz w:val="22"/>
          <w:szCs w:val="22"/>
        </w:rPr>
      </w:pPr>
    </w:p>
    <w:p w14:paraId="07CF2EFF" w14:textId="77777777" w:rsidR="00EA7778" w:rsidRDefault="00EA7778">
      <w:pPr>
        <w:jc w:val="both"/>
        <w:rPr>
          <w:sz w:val="24"/>
          <w:szCs w:val="24"/>
        </w:rPr>
      </w:pPr>
    </w:p>
    <w:p w14:paraId="190D13F3" w14:textId="77777777" w:rsidR="00700C16" w:rsidRDefault="003D6803">
      <w:pPr>
        <w:pStyle w:val="Nagwek1"/>
        <w:spacing w:before="0" w:after="120" w:line="276" w:lineRule="auto"/>
        <w:ind w:left="426" w:hanging="426"/>
        <w:jc w:val="both"/>
      </w:pPr>
      <w:r>
        <w:t xml:space="preserve">§6 Informacja na temat podstaw wykluczenia, o których mowa w art. 108 </w:t>
      </w:r>
      <w:proofErr w:type="spellStart"/>
      <w:r>
        <w:t>pzp</w:t>
      </w:r>
      <w:proofErr w:type="spellEnd"/>
    </w:p>
    <w:p w14:paraId="25C308F3" w14:textId="77777777" w:rsidR="00700C16" w:rsidRDefault="003D6803">
      <w:pPr>
        <w:numPr>
          <w:ilvl w:val="0"/>
          <w:numId w:val="27"/>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Zamawiający wykluczy z postępowania Wykonawców:</w:t>
      </w:r>
    </w:p>
    <w:p w14:paraId="463B2A8B" w14:textId="0786971E" w:rsidR="00700C16" w:rsidRDefault="003D6803">
      <w:pPr>
        <w:numPr>
          <w:ilvl w:val="0"/>
          <w:numId w:val="1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którzy nie wykazali spełniania warunków udziału określonych w §</w:t>
      </w:r>
      <w:r w:rsidR="00042AD1">
        <w:rPr>
          <w:rFonts w:ascii="Arial" w:eastAsia="Arial" w:hAnsi="Arial" w:cs="Arial"/>
          <w:color w:val="000000"/>
          <w:sz w:val="22"/>
          <w:szCs w:val="22"/>
        </w:rPr>
        <w:t xml:space="preserve"> </w:t>
      </w:r>
      <w:r>
        <w:rPr>
          <w:rFonts w:ascii="Arial" w:eastAsia="Arial" w:hAnsi="Arial" w:cs="Arial"/>
          <w:color w:val="000000"/>
          <w:sz w:val="22"/>
          <w:szCs w:val="22"/>
        </w:rPr>
        <w:t>7 poniżej</w:t>
      </w:r>
    </w:p>
    <w:p w14:paraId="66DBEF49" w14:textId="77777777" w:rsidR="00700C16" w:rsidRDefault="003D6803">
      <w:pPr>
        <w:numPr>
          <w:ilvl w:val="0"/>
          <w:numId w:val="10"/>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którzy nie wykażą, że nie zachodzą wobec nich przesłanki określone w art. 108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w:t>
      </w:r>
    </w:p>
    <w:p w14:paraId="1E77A6BA" w14:textId="77777777" w:rsidR="00700C16" w:rsidRDefault="003D6803">
      <w:pPr>
        <w:numPr>
          <w:ilvl w:val="0"/>
          <w:numId w:val="10"/>
        </w:numPr>
        <w:pBdr>
          <w:top w:val="nil"/>
          <w:left w:val="nil"/>
          <w:bottom w:val="nil"/>
          <w:right w:val="nil"/>
          <w:between w:val="nil"/>
        </w:pBdr>
        <w:spacing w:after="120"/>
        <w:jc w:val="both"/>
        <w:rPr>
          <w:rFonts w:ascii="Arial" w:eastAsia="Arial" w:hAnsi="Arial" w:cs="Arial"/>
          <w:sz w:val="22"/>
          <w:szCs w:val="22"/>
        </w:rPr>
      </w:pPr>
      <w:r>
        <w:rPr>
          <w:rFonts w:ascii="Arial" w:eastAsia="Arial" w:hAnsi="Arial" w:cs="Arial"/>
          <w:sz w:val="22"/>
          <w:szCs w:val="22"/>
        </w:rPr>
        <w:t xml:space="preserve">wobec których zachodzą przesłanki określone w art. 7 ust.1. ustawy z dnia 13 kwietnia 2022 r. o szczególnych rozwiązaniach w zakresie przeciwdziałania wspieraniu agresji na Ukrainę oraz służących ochronie bezpieczeństwa narodowego (Dz.U. 2022.835): </w:t>
      </w:r>
    </w:p>
    <w:p w14:paraId="6F43F3ED" w14:textId="77777777" w:rsidR="00700C16" w:rsidRDefault="003D6803">
      <w:pPr>
        <w:pBdr>
          <w:top w:val="nil"/>
          <w:left w:val="nil"/>
          <w:bottom w:val="nil"/>
          <w:right w:val="nil"/>
          <w:between w:val="nil"/>
        </w:pBdr>
        <w:spacing w:after="120"/>
        <w:ind w:left="1440"/>
        <w:jc w:val="both"/>
        <w:rPr>
          <w:rFonts w:ascii="Arial" w:eastAsia="Arial" w:hAnsi="Arial" w:cs="Arial"/>
          <w:sz w:val="22"/>
          <w:szCs w:val="22"/>
        </w:rPr>
      </w:pPr>
      <w:r>
        <w:rPr>
          <w:rFonts w:ascii="Arial" w:eastAsia="Arial" w:hAnsi="Arial" w:cs="Arial"/>
          <w:sz w:val="22"/>
          <w:szCs w:val="22"/>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1CF1BA72" w14:textId="77777777" w:rsidR="00700C16" w:rsidRDefault="003D6803">
      <w:pPr>
        <w:pBdr>
          <w:top w:val="nil"/>
          <w:left w:val="nil"/>
          <w:bottom w:val="nil"/>
          <w:right w:val="nil"/>
          <w:between w:val="nil"/>
        </w:pBdr>
        <w:spacing w:after="120"/>
        <w:ind w:left="1440"/>
        <w:jc w:val="both"/>
        <w:rPr>
          <w:rFonts w:ascii="Arial" w:eastAsia="Arial" w:hAnsi="Arial" w:cs="Arial"/>
          <w:sz w:val="22"/>
          <w:szCs w:val="22"/>
        </w:rPr>
      </w:pPr>
      <w:r>
        <w:rPr>
          <w:rFonts w:ascii="Arial" w:eastAsia="Arial" w:hAnsi="Arial" w:cs="Arial"/>
          <w:sz w:val="22"/>
          <w:szCs w:val="22"/>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w:t>
      </w:r>
      <w:r>
        <w:rPr>
          <w:rFonts w:ascii="Arial" w:eastAsia="Arial" w:hAnsi="Arial" w:cs="Arial"/>
          <w:sz w:val="22"/>
          <w:szCs w:val="22"/>
        </w:rPr>
        <w:lastRenderedPageBreak/>
        <w:t xml:space="preserve">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08A57E6" w14:textId="77777777" w:rsidR="00700C16" w:rsidRDefault="003D6803">
      <w:pPr>
        <w:pBdr>
          <w:top w:val="nil"/>
          <w:left w:val="nil"/>
          <w:bottom w:val="nil"/>
          <w:right w:val="nil"/>
          <w:between w:val="nil"/>
        </w:pBdr>
        <w:spacing w:after="120"/>
        <w:ind w:left="1440"/>
        <w:jc w:val="both"/>
        <w:rPr>
          <w:rFonts w:ascii="Arial" w:eastAsia="Arial" w:hAnsi="Arial" w:cs="Arial"/>
          <w:sz w:val="22"/>
          <w:szCs w:val="22"/>
        </w:rPr>
      </w:pPr>
      <w:r>
        <w:rPr>
          <w:rFonts w:ascii="Arial" w:eastAsia="Arial" w:hAnsi="Arial" w:cs="Arial"/>
          <w:sz w:val="22"/>
          <w:szCs w:val="22"/>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65AB3AC" w14:textId="77777777" w:rsidR="00700C16" w:rsidRDefault="003D6803">
      <w:pPr>
        <w:numPr>
          <w:ilvl w:val="0"/>
          <w:numId w:val="27"/>
        </w:numPr>
        <w:pBdr>
          <w:top w:val="nil"/>
          <w:left w:val="nil"/>
          <w:bottom w:val="nil"/>
          <w:right w:val="nil"/>
          <w:between w:val="nil"/>
        </w:pBdr>
        <w:spacing w:line="276" w:lineRule="auto"/>
        <w:jc w:val="both"/>
        <w:rPr>
          <w:rFonts w:ascii="Arial" w:eastAsia="Arial" w:hAnsi="Arial" w:cs="Arial"/>
          <w:color w:val="000000"/>
          <w:sz w:val="22"/>
          <w:szCs w:val="22"/>
        </w:rPr>
      </w:pPr>
      <w:r>
        <w:rPr>
          <w:rFonts w:ascii="Arial" w:eastAsia="Arial" w:hAnsi="Arial" w:cs="Arial"/>
          <w:color w:val="000000"/>
          <w:sz w:val="22"/>
          <w:szCs w:val="22"/>
        </w:rPr>
        <w:t>W przypadku Wykonawców wspólnie ubiegających się o udzielenie zamówienia, każdy z wykonawców wspólnie ubiegających o udzielenie zamówienia musi spełniać warunek określony w ust. 1.</w:t>
      </w:r>
    </w:p>
    <w:p w14:paraId="70ABB243" w14:textId="77777777" w:rsidR="00700C16" w:rsidRDefault="003D6803">
      <w:pPr>
        <w:numPr>
          <w:ilvl w:val="0"/>
          <w:numId w:val="27"/>
        </w:num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Wykonawca może zostać wykluczony przez zamawiającego na każdym etapie postępowania o udzielenie zamówienia, z zastrzeżeniem postanowień art. 110 i 111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w:t>
      </w:r>
    </w:p>
    <w:p w14:paraId="05E2A569" w14:textId="77777777" w:rsidR="00700C16" w:rsidRDefault="00700C16"/>
    <w:p w14:paraId="62F0645D" w14:textId="77777777" w:rsidR="00700C16" w:rsidRDefault="003D6803">
      <w:pPr>
        <w:pStyle w:val="Nagwek1"/>
        <w:spacing w:before="0" w:after="120" w:line="276" w:lineRule="auto"/>
        <w:ind w:left="426" w:hanging="426"/>
        <w:jc w:val="both"/>
      </w:pPr>
      <w:r>
        <w:t xml:space="preserve">§7 Informacja o warunkach udziału w postępowaniu </w:t>
      </w:r>
    </w:p>
    <w:p w14:paraId="3B473EF8" w14:textId="77777777" w:rsidR="00700C16" w:rsidRDefault="003D6803">
      <w:pPr>
        <w:numPr>
          <w:ilvl w:val="0"/>
          <w:numId w:val="5"/>
        </w:numPr>
        <w:spacing w:after="120"/>
        <w:ind w:left="360"/>
        <w:jc w:val="both"/>
        <w:rPr>
          <w:rFonts w:ascii="Arial" w:eastAsia="Arial" w:hAnsi="Arial" w:cs="Arial"/>
          <w:sz w:val="22"/>
          <w:szCs w:val="22"/>
        </w:rPr>
      </w:pPr>
      <w:r>
        <w:rPr>
          <w:rFonts w:ascii="Arial" w:eastAsia="Arial" w:hAnsi="Arial" w:cs="Arial"/>
          <w:sz w:val="22"/>
          <w:szCs w:val="22"/>
        </w:rPr>
        <w:t>O udzielenie zamówienia mogą się ubiegać wykonawcy, którzy spełniają warunki udziału w postępowaniu dotyczące:</w:t>
      </w:r>
    </w:p>
    <w:p w14:paraId="37477B3F" w14:textId="77777777" w:rsidR="00700C16" w:rsidRDefault="003D6803">
      <w:pPr>
        <w:numPr>
          <w:ilvl w:val="0"/>
          <w:numId w:val="3"/>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zdolności do występowania w obrocie gospodarczym;</w:t>
      </w:r>
    </w:p>
    <w:p w14:paraId="343D39F5" w14:textId="77777777" w:rsidR="00700C16" w:rsidRDefault="00700C16">
      <w:pPr>
        <w:pBdr>
          <w:top w:val="nil"/>
          <w:left w:val="nil"/>
          <w:bottom w:val="nil"/>
          <w:right w:val="nil"/>
          <w:between w:val="nil"/>
        </w:pBdr>
        <w:ind w:left="720"/>
        <w:jc w:val="both"/>
        <w:rPr>
          <w:rFonts w:ascii="Arial" w:eastAsia="Arial" w:hAnsi="Arial" w:cs="Arial"/>
          <w:color w:val="000000"/>
          <w:sz w:val="22"/>
          <w:szCs w:val="22"/>
        </w:rPr>
      </w:pPr>
    </w:p>
    <w:p w14:paraId="2BE53D87" w14:textId="77777777" w:rsidR="00700C16" w:rsidRDefault="003D6803">
      <w:pPr>
        <w:numPr>
          <w:ilvl w:val="0"/>
          <w:numId w:val="3"/>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uprawnień do prowadzenia określonej działalności zawodowej, o ile to wynika </w:t>
      </w:r>
      <w:r>
        <w:rPr>
          <w:rFonts w:ascii="Arial" w:eastAsia="Arial" w:hAnsi="Arial" w:cs="Arial"/>
          <w:color w:val="000000"/>
          <w:sz w:val="22"/>
          <w:szCs w:val="22"/>
        </w:rPr>
        <w:br/>
        <w:t xml:space="preserve">z odrębnych przepisów:  </w:t>
      </w:r>
    </w:p>
    <w:p w14:paraId="1508F19B" w14:textId="77777777" w:rsidR="00700C16" w:rsidRDefault="00700C16">
      <w:pPr>
        <w:pBdr>
          <w:top w:val="nil"/>
          <w:left w:val="nil"/>
          <w:bottom w:val="nil"/>
          <w:right w:val="nil"/>
          <w:between w:val="nil"/>
        </w:pBdr>
        <w:ind w:left="720"/>
        <w:jc w:val="both"/>
        <w:rPr>
          <w:rFonts w:ascii="Arial" w:eastAsia="Arial" w:hAnsi="Arial" w:cs="Arial"/>
          <w:i/>
          <w:color w:val="000000"/>
          <w:sz w:val="22"/>
          <w:szCs w:val="22"/>
        </w:rPr>
      </w:pPr>
    </w:p>
    <w:p w14:paraId="13299251" w14:textId="77777777" w:rsidR="00700C16" w:rsidRDefault="003D6803">
      <w:pPr>
        <w:numPr>
          <w:ilvl w:val="0"/>
          <w:numId w:val="3"/>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sytuacji ekonomicznej i finansowej </w:t>
      </w:r>
    </w:p>
    <w:p w14:paraId="3CDEDA15" w14:textId="77777777" w:rsidR="00700C16" w:rsidRDefault="00700C16">
      <w:pPr>
        <w:pBdr>
          <w:top w:val="nil"/>
          <w:left w:val="nil"/>
          <w:bottom w:val="nil"/>
          <w:right w:val="nil"/>
          <w:between w:val="nil"/>
        </w:pBdr>
        <w:ind w:left="720"/>
        <w:jc w:val="both"/>
        <w:rPr>
          <w:rFonts w:ascii="Arial" w:eastAsia="Arial" w:hAnsi="Arial" w:cs="Arial"/>
          <w:i/>
          <w:color w:val="000000"/>
          <w:sz w:val="22"/>
          <w:szCs w:val="22"/>
        </w:rPr>
      </w:pPr>
    </w:p>
    <w:p w14:paraId="2C8095A9" w14:textId="77777777" w:rsidR="00700C16" w:rsidRDefault="003D6803">
      <w:pPr>
        <w:numPr>
          <w:ilvl w:val="0"/>
          <w:numId w:val="3"/>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zdolności technicznej lub zawodowej: </w:t>
      </w:r>
    </w:p>
    <w:p w14:paraId="5BFA4DB5" w14:textId="4B6D48E2" w:rsidR="00700C16" w:rsidRDefault="003D6803" w:rsidP="007D0914">
      <w:pPr>
        <w:pBdr>
          <w:top w:val="nil"/>
          <w:left w:val="nil"/>
          <w:bottom w:val="nil"/>
          <w:right w:val="nil"/>
          <w:between w:val="nil"/>
        </w:pBdr>
        <w:ind w:left="720"/>
        <w:jc w:val="both"/>
        <w:rPr>
          <w:rFonts w:ascii="Arial" w:eastAsia="Arial" w:hAnsi="Arial" w:cs="Arial"/>
          <w:i/>
          <w:color w:val="000000"/>
          <w:sz w:val="22"/>
          <w:szCs w:val="22"/>
        </w:rPr>
      </w:pPr>
      <w:r>
        <w:rPr>
          <w:rFonts w:ascii="Arial" w:eastAsia="Arial" w:hAnsi="Arial" w:cs="Arial"/>
          <w:i/>
          <w:color w:val="000000"/>
          <w:sz w:val="22"/>
          <w:szCs w:val="22"/>
        </w:rPr>
        <w:t xml:space="preserve">Zamawiający nie ma szczególnych wymagań w </w:t>
      </w:r>
      <w:r w:rsidR="00CB2300">
        <w:rPr>
          <w:rFonts w:ascii="Arial" w:eastAsia="Arial" w:hAnsi="Arial" w:cs="Arial"/>
          <w:i/>
          <w:color w:val="000000"/>
          <w:sz w:val="22"/>
          <w:szCs w:val="22"/>
        </w:rPr>
        <w:t xml:space="preserve">powyższych </w:t>
      </w:r>
      <w:r w:rsidR="00A62FEE">
        <w:rPr>
          <w:rFonts w:ascii="Arial" w:eastAsia="Arial" w:hAnsi="Arial" w:cs="Arial"/>
          <w:i/>
          <w:color w:val="000000"/>
          <w:sz w:val="22"/>
          <w:szCs w:val="22"/>
        </w:rPr>
        <w:t>zakresach</w:t>
      </w:r>
      <w:r>
        <w:rPr>
          <w:rFonts w:ascii="Arial" w:eastAsia="Arial" w:hAnsi="Arial" w:cs="Arial"/>
          <w:i/>
          <w:color w:val="000000"/>
          <w:sz w:val="22"/>
          <w:szCs w:val="22"/>
        </w:rPr>
        <w:t>. Ocena spełnienia tego warunku odbędzie się na podstawie Oświadczenia o spełnianiu warunków udziału</w:t>
      </w:r>
      <w:r w:rsidR="00CB2300">
        <w:rPr>
          <w:rFonts w:ascii="Arial" w:eastAsia="Arial" w:hAnsi="Arial" w:cs="Arial"/>
          <w:i/>
          <w:color w:val="000000"/>
          <w:sz w:val="22"/>
          <w:szCs w:val="22"/>
        </w:rPr>
        <w:t xml:space="preserve"> </w:t>
      </w:r>
      <w:r>
        <w:rPr>
          <w:rFonts w:ascii="Arial" w:eastAsia="Arial" w:hAnsi="Arial" w:cs="Arial"/>
          <w:i/>
          <w:color w:val="000000"/>
          <w:sz w:val="22"/>
          <w:szCs w:val="22"/>
        </w:rPr>
        <w:t>w postępowaniu (Załącznik 1 do SWZ).</w:t>
      </w:r>
    </w:p>
    <w:p w14:paraId="2C840660" w14:textId="77777777" w:rsidR="007D0914" w:rsidRPr="007D0914" w:rsidRDefault="007D0914" w:rsidP="007D0914">
      <w:pPr>
        <w:pBdr>
          <w:top w:val="nil"/>
          <w:left w:val="nil"/>
          <w:bottom w:val="nil"/>
          <w:right w:val="nil"/>
          <w:between w:val="nil"/>
        </w:pBdr>
        <w:ind w:left="720"/>
        <w:jc w:val="both"/>
        <w:rPr>
          <w:rFonts w:ascii="Arial" w:eastAsia="Arial" w:hAnsi="Arial" w:cs="Arial"/>
          <w:i/>
          <w:color w:val="000000"/>
          <w:sz w:val="22"/>
          <w:szCs w:val="22"/>
        </w:rPr>
      </w:pPr>
    </w:p>
    <w:p w14:paraId="5FF560BF" w14:textId="77777777" w:rsidR="00700C16" w:rsidRDefault="003D6803">
      <w:pPr>
        <w:numPr>
          <w:ilvl w:val="0"/>
          <w:numId w:val="2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38D715A" w14:textId="77777777" w:rsidR="00700C16" w:rsidRDefault="003D6803">
      <w:pPr>
        <w:numPr>
          <w:ilvl w:val="0"/>
          <w:numId w:val="23"/>
        </w:numPr>
        <w:spacing w:after="120"/>
        <w:jc w:val="both"/>
        <w:rPr>
          <w:rFonts w:ascii="Arial" w:eastAsia="Arial" w:hAnsi="Arial" w:cs="Arial"/>
          <w:sz w:val="22"/>
          <w:szCs w:val="22"/>
        </w:rPr>
      </w:pPr>
      <w:r>
        <w:rPr>
          <w:rFonts w:ascii="Arial" w:eastAsia="Arial" w:hAnsi="Arial" w:cs="Arial"/>
          <w:sz w:val="22"/>
          <w:szCs w:val="22"/>
        </w:rPr>
        <w:t xml:space="preserve">W przypadku Wykonawców wspólnie ubiegających się o udzielenie zamówienia, warunki określone w ust. 1 muszą zostać spełnione łącznie przez wszystkich Wykonawców. Ocena spełniania warunków udziału w postępowaniu nastąpi w formule „spełnia” „ nie spełnia”. </w:t>
      </w:r>
    </w:p>
    <w:p w14:paraId="44426E19" w14:textId="77777777" w:rsidR="00700C16" w:rsidRDefault="003D6803">
      <w:pPr>
        <w:numPr>
          <w:ilvl w:val="0"/>
          <w:numId w:val="23"/>
        </w:numPr>
        <w:spacing w:after="120"/>
        <w:ind w:left="303"/>
        <w:jc w:val="both"/>
        <w:rPr>
          <w:rFonts w:ascii="Arial" w:eastAsia="Arial" w:hAnsi="Arial" w:cs="Arial"/>
          <w:sz w:val="22"/>
          <w:szCs w:val="22"/>
        </w:rPr>
      </w:pPr>
      <w:r>
        <w:rPr>
          <w:rFonts w:ascii="Arial" w:eastAsia="Arial" w:hAnsi="Arial" w:cs="Arial"/>
          <w:sz w:val="22"/>
          <w:szCs w:val="22"/>
        </w:rPr>
        <w:t>W odniesieniu do warunków dotyczących doświadczenia wykonawcy wspólnie ubiegający się o udzielenie zamówienia mogą polegać na zdolnościach tych z wykonawców, którzy wykonają usługi, do realizacji których te zdolności są wymagane.</w:t>
      </w:r>
    </w:p>
    <w:p w14:paraId="43869E35" w14:textId="77777777" w:rsidR="00700C16" w:rsidRDefault="003D6803">
      <w:pPr>
        <w:numPr>
          <w:ilvl w:val="0"/>
          <w:numId w:val="23"/>
        </w:numPr>
        <w:spacing w:after="120"/>
        <w:jc w:val="both"/>
        <w:rPr>
          <w:rFonts w:ascii="Arial" w:eastAsia="Arial" w:hAnsi="Arial" w:cs="Arial"/>
          <w:sz w:val="22"/>
          <w:szCs w:val="22"/>
        </w:rPr>
      </w:pPr>
      <w:r>
        <w:rPr>
          <w:rFonts w:ascii="Arial" w:eastAsia="Arial" w:hAnsi="Arial" w:cs="Arial"/>
          <w:sz w:val="22"/>
          <w:szCs w:val="22"/>
        </w:rPr>
        <w:t xml:space="preserve">Wykonawca może w celu potwierdzenia spełniania warunków udziału w postępowaniu lub kryteriów selekcji, w stosownych sytuacjach oraz w odniesieniu do konkretnego zamówienia, lub jego części, polegać na zdolnościach technicznych lub zawodowych lub </w:t>
      </w:r>
      <w:r>
        <w:rPr>
          <w:rFonts w:ascii="Arial" w:eastAsia="Arial" w:hAnsi="Arial" w:cs="Arial"/>
          <w:sz w:val="22"/>
          <w:szCs w:val="22"/>
        </w:rPr>
        <w:lastRenderedPageBreak/>
        <w:t>sytuacji finansowej lub ekonomicznej podmiotów udostępniających zasoby, niezależnie od charakteru prawnego łączących go z nimi stosunków prawnych.</w:t>
      </w:r>
    </w:p>
    <w:p w14:paraId="1E702B07" w14:textId="77777777" w:rsidR="00700C16" w:rsidRDefault="003D6803">
      <w:pPr>
        <w:spacing w:after="120"/>
        <w:ind w:left="360"/>
        <w:jc w:val="both"/>
        <w:rPr>
          <w:rFonts w:ascii="Arial" w:eastAsia="Arial" w:hAnsi="Arial" w:cs="Arial"/>
          <w:sz w:val="22"/>
          <w:szCs w:val="22"/>
        </w:rPr>
      </w:pPr>
      <w:r>
        <w:rPr>
          <w:rFonts w:ascii="Arial" w:eastAsia="Arial" w:hAnsi="Arial" w:cs="Arial"/>
          <w:sz w:val="22"/>
          <w:szCs w:val="22"/>
        </w:rPr>
        <w:t>Zamawiający jednocześnie informuje, iż: „stosowna sytuacja”, o której mowa powyżej wystąpi wyłącznie w przypadku kiedy 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502F61DE" w14:textId="77777777" w:rsidR="00700C16" w:rsidRDefault="003D6803">
      <w:pPr>
        <w:numPr>
          <w:ilvl w:val="0"/>
          <w:numId w:val="24"/>
        </w:numPr>
        <w:jc w:val="both"/>
        <w:rPr>
          <w:rFonts w:ascii="Arial" w:eastAsia="Arial" w:hAnsi="Arial" w:cs="Arial"/>
          <w:sz w:val="22"/>
          <w:szCs w:val="22"/>
        </w:rPr>
      </w:pPr>
      <w:r>
        <w:rPr>
          <w:rFonts w:ascii="Arial" w:eastAsia="Arial" w:hAnsi="Arial" w:cs="Arial"/>
          <w:sz w:val="22"/>
          <w:szCs w:val="22"/>
        </w:rPr>
        <w:t xml:space="preserve"> W odniesieniu do warunków dotyczących doświadczenia, wykonawcy mogą polegać na zdolnościach podmiotów udostępniających zasoby, jeśli podmioty te wykonają usługi, do realizacji których te zdolności są wymagane .</w:t>
      </w:r>
    </w:p>
    <w:p w14:paraId="44CA4F93" w14:textId="77777777" w:rsidR="00700C16" w:rsidRDefault="003D6803">
      <w:pPr>
        <w:numPr>
          <w:ilvl w:val="0"/>
          <w:numId w:val="24"/>
        </w:numPr>
        <w:jc w:val="both"/>
        <w:rPr>
          <w:rFonts w:ascii="Arial" w:eastAsia="Arial" w:hAnsi="Arial" w:cs="Arial"/>
          <w:sz w:val="22"/>
          <w:szCs w:val="22"/>
        </w:rPr>
      </w:pPr>
      <w:r>
        <w:rPr>
          <w:rFonts w:ascii="Arial" w:eastAsia="Arial" w:hAnsi="Arial" w:cs="Arial"/>
          <w:sz w:val="22"/>
          <w:szCs w:val="22"/>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05B90A6" w14:textId="77777777" w:rsidR="00700C16" w:rsidRDefault="003D6803">
      <w:pPr>
        <w:numPr>
          <w:ilvl w:val="0"/>
          <w:numId w:val="24"/>
        </w:numPr>
        <w:jc w:val="both"/>
        <w:rPr>
          <w:rFonts w:ascii="Arial" w:eastAsia="Arial" w:hAnsi="Arial" w:cs="Arial"/>
          <w:sz w:val="22"/>
          <w:szCs w:val="22"/>
        </w:rPr>
      </w:pPr>
      <w:r>
        <w:rPr>
          <w:rFonts w:ascii="Arial" w:eastAsia="Arial" w:hAnsi="Arial" w:cs="Arial"/>
          <w:sz w:val="22"/>
          <w:szCs w:val="22"/>
        </w:rPr>
        <w:t>Zobowiązanie podmiotu udostępniającego zasoby, o którym mowa w ust. 5, potwierdza, że stosunek łączący wykonawcę z podmiotami udostępniającymi zasoby gwarantuje rzeczywisty dostęp do tych zasobów oraz określa w szczególności:</w:t>
      </w:r>
    </w:p>
    <w:p w14:paraId="73C8E666" w14:textId="77777777" w:rsidR="00700C16" w:rsidRDefault="003D6803">
      <w:pPr>
        <w:numPr>
          <w:ilvl w:val="0"/>
          <w:numId w:val="15"/>
        </w:numPr>
        <w:jc w:val="both"/>
        <w:rPr>
          <w:rFonts w:ascii="Arial" w:eastAsia="Arial" w:hAnsi="Arial" w:cs="Arial"/>
          <w:sz w:val="22"/>
          <w:szCs w:val="22"/>
        </w:rPr>
      </w:pPr>
      <w:r>
        <w:rPr>
          <w:rFonts w:ascii="Arial" w:eastAsia="Arial" w:hAnsi="Arial" w:cs="Arial"/>
          <w:sz w:val="22"/>
          <w:szCs w:val="22"/>
        </w:rPr>
        <w:t>zakres dostępnych wykonawcy zasobów podmiotu udostępniającego zasoby;</w:t>
      </w:r>
    </w:p>
    <w:p w14:paraId="7D3BDCCC" w14:textId="77777777" w:rsidR="00700C16" w:rsidRDefault="003D6803">
      <w:pPr>
        <w:numPr>
          <w:ilvl w:val="0"/>
          <w:numId w:val="15"/>
        </w:numPr>
        <w:jc w:val="both"/>
        <w:rPr>
          <w:rFonts w:ascii="Arial" w:eastAsia="Arial" w:hAnsi="Arial" w:cs="Arial"/>
          <w:sz w:val="22"/>
          <w:szCs w:val="22"/>
        </w:rPr>
      </w:pPr>
      <w:r>
        <w:rPr>
          <w:rFonts w:ascii="Arial" w:eastAsia="Arial" w:hAnsi="Arial" w:cs="Arial"/>
          <w:sz w:val="22"/>
          <w:szCs w:val="22"/>
        </w:rPr>
        <w:t>sposób i okres udostępnienia wykonawcy i wykorzystania przez niego zasobów podmiotu udostępniającego te zasoby przy wykonywaniu zamówienia;</w:t>
      </w:r>
    </w:p>
    <w:p w14:paraId="7C928726" w14:textId="77777777" w:rsidR="00700C16" w:rsidRDefault="003D6803">
      <w:pPr>
        <w:numPr>
          <w:ilvl w:val="0"/>
          <w:numId w:val="15"/>
        </w:numPr>
        <w:jc w:val="both"/>
        <w:rPr>
          <w:rFonts w:ascii="Arial" w:eastAsia="Arial" w:hAnsi="Arial" w:cs="Arial"/>
          <w:sz w:val="22"/>
          <w:szCs w:val="22"/>
        </w:rPr>
      </w:pPr>
      <w:r>
        <w:rPr>
          <w:rFonts w:ascii="Arial" w:eastAsia="Arial" w:hAnsi="Arial" w:cs="Arial"/>
          <w:sz w:val="22"/>
          <w:szCs w:val="22"/>
        </w:rPr>
        <w:t xml:space="preserve">czy i w jakim zakresie podmiot udostępniający zasoby, na zdolnościach którego wykonawca polega w odniesieniu do warunków udziału w postępowaniu dotyczących doświadczenia, zrealizuje usługi, których wskazane zdolności dotyczą.     </w:t>
      </w:r>
    </w:p>
    <w:p w14:paraId="1C57C58D" w14:textId="77777777" w:rsidR="00700C16" w:rsidRDefault="003D6803">
      <w:pPr>
        <w:numPr>
          <w:ilvl w:val="0"/>
          <w:numId w:val="24"/>
        </w:numPr>
        <w:jc w:val="both"/>
        <w:rPr>
          <w:rFonts w:ascii="Arial" w:eastAsia="Arial" w:hAnsi="Arial" w:cs="Arial"/>
          <w:sz w:val="22"/>
          <w:szCs w:val="22"/>
        </w:rPr>
      </w:pPr>
      <w:r>
        <w:rPr>
          <w:rFonts w:ascii="Arial" w:eastAsia="Arial" w:hAnsi="Arial" w:cs="Arial"/>
          <w:sz w:val="22"/>
          <w:szCs w:val="22"/>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ust. 1, a także bada, czy nie zachodzą wobec tego podmiotu podstawy wykluczenia, o których mowa w § 6 powyżej. </w:t>
      </w:r>
    </w:p>
    <w:p w14:paraId="6E4278BA" w14:textId="77777777" w:rsidR="00700C16" w:rsidRDefault="003D6803">
      <w:pPr>
        <w:numPr>
          <w:ilvl w:val="0"/>
          <w:numId w:val="24"/>
        </w:numPr>
        <w:jc w:val="both"/>
        <w:rPr>
          <w:rFonts w:ascii="Arial" w:eastAsia="Arial" w:hAnsi="Arial" w:cs="Arial"/>
          <w:sz w:val="22"/>
          <w:szCs w:val="22"/>
        </w:rPr>
      </w:pPr>
      <w:r>
        <w:rPr>
          <w:rFonts w:ascii="Arial" w:eastAsia="Arial" w:hAnsi="Arial" w:cs="Arial"/>
          <w:sz w:val="22"/>
          <w:szCs w:val="22"/>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71E74DB" w14:textId="77777777" w:rsidR="00700C16" w:rsidRDefault="003D6803">
      <w:pPr>
        <w:numPr>
          <w:ilvl w:val="0"/>
          <w:numId w:val="24"/>
        </w:numPr>
        <w:jc w:val="both"/>
        <w:rPr>
          <w:rFonts w:ascii="Arial" w:eastAsia="Arial" w:hAnsi="Arial" w:cs="Arial"/>
          <w:sz w:val="22"/>
          <w:szCs w:val="22"/>
        </w:rPr>
      </w:pPr>
      <w:r>
        <w:rPr>
          <w:rFonts w:ascii="Arial" w:eastAsia="Arial" w:hAnsi="Arial" w:cs="Arial"/>
          <w:sz w:val="22"/>
          <w:szCs w:val="22"/>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36759DA5" w14:textId="77777777" w:rsidR="00700C16" w:rsidRDefault="00700C16">
      <w:pPr>
        <w:ind w:left="1383"/>
        <w:jc w:val="both"/>
        <w:rPr>
          <w:rFonts w:ascii="Arial" w:eastAsia="Arial" w:hAnsi="Arial" w:cs="Arial"/>
          <w:sz w:val="22"/>
          <w:szCs w:val="22"/>
        </w:rPr>
      </w:pPr>
    </w:p>
    <w:p w14:paraId="592DA399" w14:textId="77777777" w:rsidR="00700C16" w:rsidRDefault="00700C16">
      <w:pPr>
        <w:ind w:left="1383"/>
        <w:jc w:val="both"/>
        <w:rPr>
          <w:rFonts w:ascii="Arial" w:eastAsia="Arial" w:hAnsi="Arial" w:cs="Arial"/>
          <w:sz w:val="22"/>
          <w:szCs w:val="22"/>
        </w:rPr>
      </w:pPr>
    </w:p>
    <w:p w14:paraId="46EA0A8F" w14:textId="77777777" w:rsidR="00700C16" w:rsidRDefault="003D6803">
      <w:pPr>
        <w:pStyle w:val="Nagwek1"/>
        <w:spacing w:before="0" w:after="120" w:line="276" w:lineRule="auto"/>
        <w:ind w:left="426" w:hanging="426"/>
        <w:jc w:val="both"/>
        <w:rPr>
          <w:color w:val="76923C"/>
        </w:rPr>
      </w:pPr>
      <w:r>
        <w:t>§8 Wykaz wymaganych podmiotowych środków dowodowych</w:t>
      </w:r>
      <w:r>
        <w:rPr>
          <w:color w:val="76923C"/>
        </w:rPr>
        <w:t>.</w:t>
      </w:r>
    </w:p>
    <w:p w14:paraId="1BA3F1F5" w14:textId="77777777" w:rsidR="00700C16" w:rsidRDefault="00700C16"/>
    <w:p w14:paraId="7B860DF4" w14:textId="3C00E7B0" w:rsidR="00700C16" w:rsidRDefault="003D6803">
      <w:pPr>
        <w:numPr>
          <w:ilvl w:val="0"/>
          <w:numId w:val="28"/>
        </w:numPr>
        <w:spacing w:after="120"/>
        <w:jc w:val="both"/>
        <w:rPr>
          <w:rFonts w:ascii="Arial" w:eastAsia="Arial" w:hAnsi="Arial" w:cs="Arial"/>
          <w:sz w:val="22"/>
          <w:szCs w:val="22"/>
        </w:rPr>
      </w:pPr>
      <w:r>
        <w:rPr>
          <w:rFonts w:ascii="Arial" w:eastAsia="Arial" w:hAnsi="Arial" w:cs="Arial"/>
          <w:sz w:val="22"/>
          <w:szCs w:val="22"/>
        </w:rPr>
        <w:t>W celu</w:t>
      </w:r>
      <w:r>
        <w:rPr>
          <w:rFonts w:ascii="Arial" w:eastAsia="Arial" w:hAnsi="Arial" w:cs="Arial"/>
          <w:sz w:val="22"/>
          <w:szCs w:val="22"/>
          <w:u w:val="single"/>
        </w:rPr>
        <w:t xml:space="preserve"> </w:t>
      </w:r>
      <w:r>
        <w:rPr>
          <w:rFonts w:ascii="Arial" w:eastAsia="Arial" w:hAnsi="Arial" w:cs="Arial"/>
          <w:sz w:val="22"/>
          <w:szCs w:val="22"/>
        </w:rPr>
        <w:t xml:space="preserve">potwierdzenia spełniania warunków udziału, o których mowa w § 7 oraz w celu wykazania braku podstaw do wykluczenia z postępowania określonych w § 6), wykonawca ma obowiązek złożyć </w:t>
      </w:r>
      <w:r>
        <w:rPr>
          <w:rFonts w:ascii="Arial" w:eastAsia="Arial" w:hAnsi="Arial" w:cs="Arial"/>
          <w:sz w:val="22"/>
          <w:szCs w:val="22"/>
          <w:u w:val="single"/>
        </w:rPr>
        <w:t>wraz z ofertą</w:t>
      </w:r>
      <w:r>
        <w:rPr>
          <w:rFonts w:ascii="Arial" w:eastAsia="Arial" w:hAnsi="Arial" w:cs="Arial"/>
          <w:sz w:val="22"/>
          <w:szCs w:val="22"/>
        </w:rPr>
        <w:t xml:space="preserve"> oświadczenie o braku podstaw do wykluczenia z </w:t>
      </w:r>
      <w:r>
        <w:rPr>
          <w:rFonts w:ascii="Arial" w:eastAsia="Arial" w:hAnsi="Arial" w:cs="Arial"/>
          <w:sz w:val="22"/>
          <w:szCs w:val="22"/>
        </w:rPr>
        <w:lastRenderedPageBreak/>
        <w:t>postępowania wg. załącznika nr 1 oraz o spełnieniu warunków udziału w postępowaniu wg. załącznika nr 2</w:t>
      </w:r>
      <w:r>
        <w:rPr>
          <w:rFonts w:ascii="Arial" w:eastAsia="Arial" w:hAnsi="Arial" w:cs="Arial"/>
          <w:sz w:val="22"/>
          <w:szCs w:val="22"/>
          <w:u w:val="single"/>
        </w:rPr>
        <w:t>.</w:t>
      </w:r>
    </w:p>
    <w:p w14:paraId="60D2548E" w14:textId="77777777" w:rsidR="00700C16" w:rsidRDefault="003D6803">
      <w:pPr>
        <w:numPr>
          <w:ilvl w:val="1"/>
          <w:numId w:val="28"/>
        </w:numPr>
        <w:spacing w:before="26"/>
        <w:ind w:left="714" w:hanging="357"/>
        <w:jc w:val="both"/>
        <w:rPr>
          <w:rFonts w:ascii="Arial" w:eastAsia="Arial" w:hAnsi="Arial" w:cs="Arial"/>
          <w:sz w:val="22"/>
          <w:szCs w:val="22"/>
        </w:rPr>
      </w:pPr>
      <w:r>
        <w:rPr>
          <w:rFonts w:ascii="Arial" w:eastAsia="Arial" w:hAnsi="Arial" w:cs="Arial"/>
          <w:sz w:val="22"/>
          <w:szCs w:val="22"/>
        </w:rPr>
        <w:t xml:space="preserve">Oświadczenia, </w:t>
      </w:r>
      <w:r>
        <w:rPr>
          <w:rFonts w:ascii="Arial" w:eastAsia="Arial" w:hAnsi="Arial" w:cs="Arial"/>
          <w:color w:val="000000"/>
          <w:sz w:val="22"/>
          <w:szCs w:val="22"/>
        </w:rPr>
        <w:t xml:space="preserve">o których mowa w ust. 1, </w:t>
      </w:r>
      <w:r>
        <w:rPr>
          <w:rFonts w:ascii="Arial" w:eastAsia="Arial" w:hAnsi="Arial" w:cs="Arial"/>
          <w:sz w:val="22"/>
          <w:szCs w:val="22"/>
        </w:rPr>
        <w:t>stanowią dowód potwierdzający brak podstaw wykluczenia, spełnianie warunków udziału w postępowaniu, na dzień składania ofert, tymczasowo zastępujący wymagane przez zamawiającego podmiotowe środki dowodowe.</w:t>
      </w:r>
    </w:p>
    <w:p w14:paraId="0002C2CD" w14:textId="77777777" w:rsidR="00700C16" w:rsidRDefault="003D6803">
      <w:pPr>
        <w:numPr>
          <w:ilvl w:val="1"/>
          <w:numId w:val="28"/>
        </w:numPr>
        <w:spacing w:before="26"/>
        <w:ind w:left="714" w:hanging="357"/>
        <w:jc w:val="both"/>
        <w:rPr>
          <w:rFonts w:ascii="Arial" w:eastAsia="Arial" w:hAnsi="Arial" w:cs="Arial"/>
          <w:sz w:val="22"/>
          <w:szCs w:val="22"/>
        </w:rPr>
      </w:pPr>
      <w:r>
        <w:rPr>
          <w:rFonts w:ascii="Arial" w:eastAsia="Arial" w:hAnsi="Arial" w:cs="Arial"/>
          <w:sz w:val="22"/>
          <w:szCs w:val="22"/>
        </w:rPr>
        <w:t>W przypadku wspólnego ubiegania się o zamówienie przez wykonawców, oświadczenia, o których mowa w ust. 1 w zakresie załącznika nr 1</w:t>
      </w:r>
      <w:r>
        <w:rPr>
          <w:rFonts w:ascii="Arial" w:eastAsia="Arial" w:hAnsi="Arial" w:cs="Arial"/>
          <w:b/>
          <w:sz w:val="22"/>
          <w:szCs w:val="22"/>
        </w:rPr>
        <w:t>,</w:t>
      </w:r>
      <w:r>
        <w:rPr>
          <w:rFonts w:ascii="Arial" w:eastAsia="Arial" w:hAnsi="Arial" w:cs="Arial"/>
          <w:sz w:val="22"/>
          <w:szCs w:val="22"/>
        </w:rPr>
        <w:t xml:space="preserve"> składa każdy </w:t>
      </w:r>
      <w:r>
        <w:rPr>
          <w:rFonts w:ascii="Arial" w:eastAsia="Arial" w:hAnsi="Arial" w:cs="Arial"/>
          <w:sz w:val="22"/>
          <w:szCs w:val="22"/>
        </w:rPr>
        <w:br/>
        <w:t xml:space="preserve">z wykonawców. </w:t>
      </w:r>
    </w:p>
    <w:p w14:paraId="04F7E594" w14:textId="77777777" w:rsidR="00700C16" w:rsidRDefault="003D6803">
      <w:pPr>
        <w:numPr>
          <w:ilvl w:val="1"/>
          <w:numId w:val="28"/>
        </w:numPr>
        <w:spacing w:before="26"/>
        <w:ind w:left="714" w:hanging="357"/>
        <w:jc w:val="both"/>
        <w:rPr>
          <w:rFonts w:ascii="Arial" w:eastAsia="Arial" w:hAnsi="Arial" w:cs="Arial"/>
          <w:sz w:val="22"/>
          <w:szCs w:val="22"/>
        </w:rPr>
      </w:pPr>
      <w:r>
        <w:rPr>
          <w:rFonts w:ascii="Arial" w:eastAsia="Arial" w:hAnsi="Arial" w:cs="Arial"/>
          <w:sz w:val="22"/>
          <w:szCs w:val="22"/>
        </w:rPr>
        <w:t>Wykonawca, w przypadku polegania na zdolnościach lub sytuacji podmiotów udostępniających zasoby, przedstawia, wraz z oświadczeniami, o których mowa w</w:t>
      </w:r>
      <w:r>
        <w:rPr>
          <w:rFonts w:ascii="Arial" w:eastAsia="Arial" w:hAnsi="Arial" w:cs="Arial"/>
          <w:b/>
          <w:sz w:val="22"/>
          <w:szCs w:val="22"/>
        </w:rPr>
        <w:t xml:space="preserve"> </w:t>
      </w:r>
      <w:r>
        <w:rPr>
          <w:rFonts w:ascii="Arial" w:eastAsia="Arial" w:hAnsi="Arial" w:cs="Arial"/>
          <w:sz w:val="22"/>
          <w:szCs w:val="22"/>
        </w:rPr>
        <w:t>ust. 1</w:t>
      </w:r>
      <w:r>
        <w:rPr>
          <w:rFonts w:ascii="Arial" w:eastAsia="Arial" w:hAnsi="Arial" w:cs="Arial"/>
          <w:b/>
          <w:sz w:val="22"/>
          <w:szCs w:val="22"/>
        </w:rPr>
        <w:t>,</w:t>
      </w:r>
      <w:r>
        <w:rPr>
          <w:rFonts w:ascii="Arial" w:eastAsia="Arial" w:hAnsi="Arial" w:cs="Arial"/>
          <w:sz w:val="22"/>
          <w:szCs w:val="22"/>
        </w:rPr>
        <w:t xml:space="preserve"> także oświadczenia podmiotu udostępniającego zasoby, potwierdzające brak podstaw wykluczenia tego podmiotu oraz odpowiednio spełnianie warunków udziału w postępowaniu, w zakresie, w jakim wykonawca powołuje się na jego zasoby.</w:t>
      </w:r>
    </w:p>
    <w:p w14:paraId="352F0D99" w14:textId="77777777" w:rsidR="00700C16" w:rsidRDefault="00700C16"/>
    <w:p w14:paraId="69297C0C" w14:textId="77777777" w:rsidR="00700C16" w:rsidRDefault="003D6803">
      <w:pPr>
        <w:numPr>
          <w:ilvl w:val="0"/>
          <w:numId w:val="28"/>
        </w:numPr>
        <w:spacing w:after="120"/>
        <w:jc w:val="both"/>
        <w:rPr>
          <w:rFonts w:ascii="Arial" w:eastAsia="Arial" w:hAnsi="Arial" w:cs="Arial"/>
          <w:sz w:val="22"/>
          <w:szCs w:val="22"/>
        </w:rPr>
      </w:pPr>
      <w:r>
        <w:rPr>
          <w:rFonts w:ascii="Arial" w:eastAsia="Arial" w:hAnsi="Arial" w:cs="Arial"/>
          <w:sz w:val="22"/>
          <w:szCs w:val="22"/>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pliku ZIP zawierającego ofertę.</w:t>
      </w:r>
    </w:p>
    <w:p w14:paraId="7788B471" w14:textId="77777777" w:rsidR="00700C16" w:rsidRDefault="003D6803">
      <w:pPr>
        <w:numPr>
          <w:ilvl w:val="0"/>
          <w:numId w:val="28"/>
        </w:numPr>
        <w:spacing w:after="120"/>
        <w:jc w:val="both"/>
        <w:rPr>
          <w:rFonts w:ascii="Arial" w:eastAsia="Arial" w:hAnsi="Arial" w:cs="Arial"/>
          <w:sz w:val="24"/>
          <w:szCs w:val="24"/>
        </w:rPr>
      </w:pPr>
      <w:r>
        <w:rPr>
          <w:rFonts w:ascii="Arial" w:eastAsia="Arial" w:hAnsi="Arial" w:cs="Arial"/>
          <w:color w:val="000000"/>
          <w:sz w:val="22"/>
          <w:szCs w:val="22"/>
        </w:rPr>
        <w:t xml:space="preserve">Podmiotowe środki dowodowe oraz inne dokumenty lub oświadczenia, o których mowa w rozporządzeniu, składa się w formie elektronicznej, w postaci elektronicznej opatrzonej elektronicznym podpisem kwalifikowanym, podpisem zaufanym lub podpisem osobistym, w formie pisemnej lub w formie dokumentowej, w zakresie i w sposób określony w przepisach wydanych na podstawie </w:t>
      </w:r>
      <w:r>
        <w:rPr>
          <w:rFonts w:ascii="Arial" w:eastAsia="Arial" w:hAnsi="Arial" w:cs="Arial"/>
          <w:color w:val="1B1B1B"/>
          <w:sz w:val="22"/>
          <w:szCs w:val="22"/>
        </w:rPr>
        <w:t>art. 70</w:t>
      </w:r>
      <w:r>
        <w:rPr>
          <w:rFonts w:ascii="Arial" w:eastAsia="Arial" w:hAnsi="Arial" w:cs="Arial"/>
          <w:color w:val="000000"/>
          <w:sz w:val="22"/>
          <w:szCs w:val="22"/>
        </w:rPr>
        <w:t xml:space="preserve"> ustawy</w:t>
      </w:r>
      <w:r>
        <w:rPr>
          <w:vertAlign w:val="superscript"/>
        </w:rPr>
        <w:footnoteReference w:id="1"/>
      </w:r>
      <w:r>
        <w:rPr>
          <w:rFonts w:ascii="Arial" w:eastAsia="Arial" w:hAnsi="Arial" w:cs="Arial"/>
          <w:color w:val="000000"/>
          <w:sz w:val="22"/>
          <w:szCs w:val="22"/>
        </w:rPr>
        <w:t xml:space="preserve"> </w:t>
      </w:r>
    </w:p>
    <w:p w14:paraId="527F5C52" w14:textId="77777777" w:rsidR="00700C16" w:rsidRDefault="00700C16" w:rsidP="007D0914">
      <w:pPr>
        <w:jc w:val="both"/>
        <w:rPr>
          <w:rFonts w:ascii="Arial" w:eastAsia="Arial" w:hAnsi="Arial" w:cs="Arial"/>
          <w:sz w:val="22"/>
          <w:szCs w:val="22"/>
        </w:rPr>
      </w:pPr>
    </w:p>
    <w:p w14:paraId="7B0586A2" w14:textId="77777777" w:rsidR="00700C16" w:rsidRDefault="003D6803">
      <w:pPr>
        <w:pStyle w:val="Nagwek1"/>
        <w:spacing w:before="0" w:after="120"/>
        <w:ind w:left="540" w:hanging="540"/>
        <w:jc w:val="both"/>
        <w:rPr>
          <w:sz w:val="22"/>
          <w:szCs w:val="22"/>
        </w:rPr>
      </w:pPr>
      <w:r>
        <w:t xml:space="preserve">§9 </w:t>
      </w:r>
      <w:r>
        <w:rPr>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1E0AF4AE" w14:textId="77777777" w:rsidR="00700C16" w:rsidRDefault="003D6803">
      <w:pPr>
        <w:numPr>
          <w:ilvl w:val="0"/>
          <w:numId w:val="1"/>
        </w:numPr>
        <w:pBdr>
          <w:top w:val="nil"/>
          <w:left w:val="nil"/>
          <w:bottom w:val="nil"/>
          <w:right w:val="nil"/>
          <w:between w:val="nil"/>
        </w:pBdr>
        <w:spacing w:before="280" w:after="120"/>
        <w:jc w:val="both"/>
        <w:rPr>
          <w:rFonts w:ascii="Arial" w:eastAsia="Arial" w:hAnsi="Arial" w:cs="Arial"/>
          <w:color w:val="000000"/>
          <w:sz w:val="22"/>
          <w:szCs w:val="22"/>
        </w:rPr>
      </w:pPr>
      <w:r>
        <w:rPr>
          <w:rFonts w:ascii="Arial" w:eastAsia="Arial" w:hAnsi="Arial" w:cs="Arial"/>
          <w:color w:val="000000"/>
          <w:sz w:val="22"/>
          <w:szCs w:val="22"/>
        </w:rPr>
        <w:t xml:space="preserve">W postępowaniu o udzielenie zamówienia publicznego komunikacja między Zamawiającym a wykonawcami odbywa się przy użyciu </w:t>
      </w:r>
      <w:r>
        <w:rPr>
          <w:rFonts w:ascii="Arial" w:eastAsia="Arial" w:hAnsi="Arial" w:cs="Arial"/>
          <w:b/>
          <w:color w:val="000000"/>
          <w:sz w:val="22"/>
          <w:szCs w:val="22"/>
        </w:rPr>
        <w:t>Platformy e-Zamówienia</w:t>
      </w:r>
      <w:r>
        <w:rPr>
          <w:rFonts w:ascii="Arial" w:eastAsia="Arial" w:hAnsi="Arial" w:cs="Arial"/>
          <w:color w:val="000000"/>
          <w:sz w:val="22"/>
          <w:szCs w:val="22"/>
        </w:rPr>
        <w:t xml:space="preserve">, która jest dostępna pod adresem https://ezamowienia.gov.pl. </w:t>
      </w:r>
    </w:p>
    <w:p w14:paraId="25598C8E"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Korzystanie z Platformy e-Zamówienia jest bezpłatne. </w:t>
      </w:r>
    </w:p>
    <w:p w14:paraId="4D9B6DDD" w14:textId="77777777" w:rsidR="007F6193" w:rsidRPr="00A45372" w:rsidRDefault="007F6193" w:rsidP="007F6193">
      <w:pPr>
        <w:numPr>
          <w:ilvl w:val="0"/>
          <w:numId w:val="1"/>
        </w:numPr>
        <w:pBdr>
          <w:top w:val="nil"/>
          <w:left w:val="nil"/>
          <w:bottom w:val="nil"/>
          <w:right w:val="nil"/>
          <w:between w:val="nil"/>
        </w:pBdr>
        <w:jc w:val="both"/>
        <w:rPr>
          <w:rFonts w:ascii="Arial" w:eastAsia="Arial" w:hAnsi="Arial" w:cs="Arial"/>
          <w:sz w:val="22"/>
          <w:szCs w:val="22"/>
        </w:rPr>
      </w:pPr>
      <w:r w:rsidRPr="00A45372">
        <w:rPr>
          <w:rFonts w:ascii="Arial" w:eastAsia="Arial" w:hAnsi="Arial" w:cs="Arial"/>
          <w:sz w:val="22"/>
          <w:szCs w:val="22"/>
        </w:rPr>
        <w:t xml:space="preserve">Zamawiający wyznacza następujące osoby do kontaktu z wykonawcami: </w:t>
      </w:r>
    </w:p>
    <w:p w14:paraId="5ED29ED6" w14:textId="68A7FF1E" w:rsidR="007F6193" w:rsidRPr="008B16ED" w:rsidRDefault="007F6193" w:rsidP="001912A0">
      <w:pPr>
        <w:pStyle w:val="Akapitzlist"/>
        <w:pBdr>
          <w:top w:val="nil"/>
          <w:left w:val="nil"/>
          <w:bottom w:val="nil"/>
          <w:right w:val="nil"/>
          <w:between w:val="nil"/>
        </w:pBdr>
        <w:ind w:left="357"/>
        <w:rPr>
          <w:rFonts w:ascii="Arial" w:eastAsia="Arial" w:hAnsi="Arial" w:cs="Arial"/>
          <w:b/>
          <w:i/>
          <w:sz w:val="22"/>
          <w:szCs w:val="22"/>
        </w:rPr>
      </w:pPr>
      <w:r w:rsidRPr="008B16ED">
        <w:rPr>
          <w:rFonts w:ascii="Arial" w:eastAsia="Arial" w:hAnsi="Arial" w:cs="Arial"/>
          <w:b/>
          <w:i/>
          <w:sz w:val="22"/>
          <w:szCs w:val="22"/>
        </w:rPr>
        <w:t xml:space="preserve">Pan Zbigniew </w:t>
      </w:r>
      <w:proofErr w:type="spellStart"/>
      <w:r w:rsidRPr="008B16ED">
        <w:rPr>
          <w:rFonts w:ascii="Arial" w:eastAsia="Arial" w:hAnsi="Arial" w:cs="Arial"/>
          <w:b/>
          <w:i/>
          <w:sz w:val="22"/>
          <w:szCs w:val="22"/>
        </w:rPr>
        <w:t>Obłoza</w:t>
      </w:r>
      <w:proofErr w:type="spellEnd"/>
      <w:r w:rsidRPr="008B16ED">
        <w:rPr>
          <w:rFonts w:ascii="Arial" w:eastAsia="Arial" w:hAnsi="Arial" w:cs="Arial"/>
          <w:b/>
          <w:i/>
          <w:sz w:val="22"/>
          <w:szCs w:val="22"/>
        </w:rPr>
        <w:t xml:space="preserve">, </w:t>
      </w:r>
      <w:r w:rsidRPr="008B16ED">
        <w:rPr>
          <w:rFonts w:ascii="Arial" w:eastAsia="Arial" w:hAnsi="Arial" w:cs="Arial"/>
          <w:b/>
          <w:i/>
          <w:sz w:val="22"/>
          <w:szCs w:val="22"/>
        </w:rPr>
        <w:br/>
        <w:t>tel. 22 241 71 32, tel. 22 241 71 31,</w:t>
      </w:r>
      <w:r>
        <w:rPr>
          <w:rFonts w:ascii="Arial" w:eastAsia="Arial" w:hAnsi="Arial" w:cs="Arial"/>
          <w:b/>
          <w:i/>
          <w:sz w:val="22"/>
          <w:szCs w:val="22"/>
        </w:rPr>
        <w:t xml:space="preserve"> </w:t>
      </w:r>
      <w:r w:rsidRPr="008B16ED">
        <w:rPr>
          <w:rFonts w:ascii="Arial" w:eastAsia="Arial" w:hAnsi="Arial" w:cs="Arial"/>
          <w:b/>
          <w:i/>
          <w:sz w:val="22"/>
          <w:szCs w:val="22"/>
        </w:rPr>
        <w:t xml:space="preserve">e-mail: </w:t>
      </w:r>
      <w:hyperlink r:id="rId11">
        <w:r w:rsidRPr="008B16ED">
          <w:rPr>
            <w:rFonts w:ascii="Arial" w:eastAsia="Arial" w:hAnsi="Arial" w:cs="Arial"/>
            <w:b/>
            <w:i/>
            <w:color w:val="0000FF"/>
            <w:sz w:val="22"/>
            <w:szCs w:val="22"/>
            <w:u w:val="single"/>
          </w:rPr>
          <w:t>zamowienia@ibe.edu.pl</w:t>
        </w:r>
      </w:hyperlink>
    </w:p>
    <w:p w14:paraId="1D1815BC" w14:textId="5F7224C8" w:rsidR="001B7A09" w:rsidRDefault="003D6803" w:rsidP="00C53014">
      <w:pPr>
        <w:numPr>
          <w:ilvl w:val="0"/>
          <w:numId w:val="1"/>
        </w:numPr>
        <w:pBdr>
          <w:top w:val="nil"/>
          <w:left w:val="nil"/>
          <w:bottom w:val="nil"/>
          <w:right w:val="nil"/>
          <w:between w:val="nil"/>
        </w:pBdr>
        <w:spacing w:before="280" w:after="120"/>
        <w:jc w:val="both"/>
        <w:rPr>
          <w:rFonts w:ascii="Arial" w:eastAsia="Arial" w:hAnsi="Arial" w:cs="Arial"/>
          <w:color w:val="000000" w:themeColor="text1"/>
          <w:sz w:val="22"/>
          <w:szCs w:val="22"/>
        </w:rPr>
      </w:pPr>
      <w:r w:rsidRPr="00C53014">
        <w:rPr>
          <w:rFonts w:ascii="Arial" w:eastAsia="Arial" w:hAnsi="Arial" w:cs="Arial"/>
          <w:color w:val="000000" w:themeColor="text1"/>
          <w:sz w:val="22"/>
          <w:szCs w:val="22"/>
        </w:rPr>
        <w:t>Adres strony internetowej prowadzonego postępowania (link prowadzący bezpośrednio do widoku postępowania na Platformie e-Zamówienia):</w:t>
      </w:r>
    </w:p>
    <w:p w14:paraId="6BC55CA3" w14:textId="23936BFF" w:rsidR="00597003" w:rsidRPr="001912A0" w:rsidRDefault="00C00558" w:rsidP="00597003">
      <w:pPr>
        <w:pBdr>
          <w:top w:val="nil"/>
          <w:left w:val="nil"/>
          <w:bottom w:val="nil"/>
          <w:right w:val="nil"/>
          <w:between w:val="nil"/>
        </w:pBdr>
        <w:spacing w:after="120"/>
        <w:ind w:left="357"/>
        <w:jc w:val="both"/>
        <w:rPr>
          <w:color w:val="FF0000"/>
        </w:rPr>
      </w:pPr>
      <w:hyperlink r:id="rId12" w:history="1">
        <w:r w:rsidRPr="00DA5450">
          <w:rPr>
            <w:rStyle w:val="Hipercze"/>
          </w:rPr>
          <w:t>https://ezamowienia.gov.pl/mp-client/search/list/ocds-148610-1c6d508e-b631-490b-8</w:t>
        </w:r>
        <w:r w:rsidRPr="00DA5450">
          <w:rPr>
            <w:rStyle w:val="Hipercze"/>
          </w:rPr>
          <w:t>9</w:t>
        </w:r>
        <w:r w:rsidRPr="00DA5450">
          <w:rPr>
            <w:rStyle w:val="Hipercze"/>
          </w:rPr>
          <w:t>2c-d63821e9385d</w:t>
        </w:r>
      </w:hyperlink>
      <w:r>
        <w:rPr>
          <w:color w:val="FF0000"/>
        </w:rPr>
        <w:t xml:space="preserve"> </w:t>
      </w:r>
      <w:r w:rsidR="00597003" w:rsidRPr="001912A0">
        <w:rPr>
          <w:color w:val="FF0000"/>
        </w:rPr>
        <w:t xml:space="preserve"> </w:t>
      </w:r>
    </w:p>
    <w:p w14:paraId="11F1858C" w14:textId="4865283C" w:rsidR="00700C16" w:rsidRPr="00C53014" w:rsidRDefault="003D6803" w:rsidP="00597003">
      <w:pPr>
        <w:pBdr>
          <w:top w:val="nil"/>
          <w:left w:val="nil"/>
          <w:bottom w:val="nil"/>
          <w:right w:val="nil"/>
          <w:between w:val="nil"/>
        </w:pBdr>
        <w:spacing w:after="120"/>
        <w:ind w:left="357"/>
        <w:jc w:val="both"/>
        <w:rPr>
          <w:rFonts w:ascii="Arial" w:eastAsia="Arial" w:hAnsi="Arial" w:cs="Arial"/>
          <w:color w:val="000000" w:themeColor="text1"/>
          <w:sz w:val="22"/>
          <w:szCs w:val="22"/>
        </w:rPr>
      </w:pPr>
      <w:r w:rsidRPr="00C53014">
        <w:rPr>
          <w:rFonts w:ascii="Arial" w:eastAsia="Arial" w:hAnsi="Arial" w:cs="Arial"/>
          <w:color w:val="000000" w:themeColor="text1"/>
          <w:sz w:val="22"/>
          <w:szCs w:val="22"/>
        </w:rPr>
        <w:t xml:space="preserve">Postępowanie można wyszukać również ze strony głównej Platformy e-Zamówienia (przycisk „Przeglądaj postępowania/konkursy”).  </w:t>
      </w:r>
    </w:p>
    <w:p w14:paraId="6A82AD1C" w14:textId="3A7D0CBE" w:rsidR="00B15468" w:rsidRDefault="003D6803" w:rsidP="00B15468">
      <w:pPr>
        <w:numPr>
          <w:ilvl w:val="0"/>
          <w:numId w:val="1"/>
        </w:numPr>
        <w:pBdr>
          <w:top w:val="nil"/>
          <w:left w:val="nil"/>
          <w:bottom w:val="nil"/>
          <w:right w:val="nil"/>
          <w:between w:val="nil"/>
        </w:pBdr>
        <w:jc w:val="both"/>
        <w:rPr>
          <w:rFonts w:ascii="Arial" w:eastAsia="Arial" w:hAnsi="Arial" w:cs="Arial"/>
          <w:color w:val="000000" w:themeColor="text1"/>
          <w:sz w:val="22"/>
          <w:szCs w:val="22"/>
        </w:rPr>
      </w:pPr>
      <w:r w:rsidRPr="00C53014">
        <w:rPr>
          <w:rFonts w:ascii="Arial" w:eastAsia="Arial" w:hAnsi="Arial" w:cs="Arial"/>
          <w:color w:val="000000" w:themeColor="text1"/>
          <w:sz w:val="22"/>
          <w:szCs w:val="22"/>
        </w:rPr>
        <w:lastRenderedPageBreak/>
        <w:t xml:space="preserve">Identyfikator (ID) postępowania na Platformie e-Zamówienia: </w:t>
      </w:r>
    </w:p>
    <w:p w14:paraId="6A5E9AB4" w14:textId="77777777" w:rsidR="00D91C93" w:rsidRPr="001912A0" w:rsidRDefault="00D91C93" w:rsidP="00D91C93">
      <w:pPr>
        <w:pBdr>
          <w:top w:val="nil"/>
          <w:left w:val="nil"/>
          <w:bottom w:val="nil"/>
          <w:right w:val="nil"/>
          <w:between w:val="nil"/>
        </w:pBdr>
        <w:ind w:left="357"/>
        <w:jc w:val="both"/>
        <w:rPr>
          <w:rFonts w:ascii="Arial" w:eastAsia="Arial" w:hAnsi="Arial" w:cs="Arial"/>
          <w:color w:val="FF0000"/>
          <w:sz w:val="22"/>
          <w:szCs w:val="22"/>
        </w:rPr>
      </w:pPr>
    </w:p>
    <w:p w14:paraId="2DE2FC9E" w14:textId="2E067D11" w:rsidR="00597003" w:rsidRPr="00C00558" w:rsidRDefault="00C00558" w:rsidP="00597003">
      <w:pPr>
        <w:pStyle w:val="Akapitzlist"/>
        <w:pBdr>
          <w:top w:val="nil"/>
          <w:left w:val="nil"/>
          <w:bottom w:val="nil"/>
          <w:right w:val="nil"/>
          <w:between w:val="nil"/>
        </w:pBdr>
        <w:ind w:left="357"/>
        <w:jc w:val="both"/>
        <w:rPr>
          <w:rFonts w:ascii="Arial" w:eastAsia="Arial" w:hAnsi="Arial" w:cs="Arial"/>
          <w:color w:val="000000" w:themeColor="text1"/>
          <w:sz w:val="22"/>
          <w:szCs w:val="22"/>
          <w:lang w:val="en-US"/>
        </w:rPr>
      </w:pPr>
      <w:r w:rsidRPr="00C00558">
        <w:rPr>
          <w:color w:val="000000" w:themeColor="text1"/>
          <w:sz w:val="18"/>
          <w:szCs w:val="18"/>
        </w:rPr>
        <w:tab/>
        <w:t>ocds-148610-1c6d508e-b631-490b-892c-d63821e9385d</w:t>
      </w:r>
    </w:p>
    <w:p w14:paraId="7F2DC6AC" w14:textId="41898C55" w:rsidR="00700C16" w:rsidRPr="00C53014" w:rsidRDefault="003D6803" w:rsidP="007F6193">
      <w:pPr>
        <w:numPr>
          <w:ilvl w:val="0"/>
          <w:numId w:val="1"/>
        </w:numPr>
        <w:pBdr>
          <w:top w:val="nil"/>
          <w:left w:val="nil"/>
          <w:bottom w:val="nil"/>
          <w:right w:val="nil"/>
          <w:between w:val="nil"/>
        </w:pBdr>
        <w:jc w:val="both"/>
        <w:rPr>
          <w:rFonts w:ascii="Arial" w:eastAsia="Arial" w:hAnsi="Arial" w:cs="Arial"/>
          <w:color w:val="000000" w:themeColor="text1"/>
          <w:sz w:val="22"/>
          <w:szCs w:val="22"/>
        </w:rPr>
      </w:pPr>
      <w:r w:rsidRPr="00C53014">
        <w:rPr>
          <w:rFonts w:ascii="Arial" w:eastAsia="Arial" w:hAnsi="Arial" w:cs="Arial"/>
          <w:color w:val="000000" w:themeColor="text1"/>
          <w:sz w:val="22"/>
          <w:szCs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w:t>
      </w:r>
      <w:r w:rsidR="007F6193">
        <w:rPr>
          <w:rFonts w:ascii="Arial" w:eastAsia="Arial" w:hAnsi="Arial" w:cs="Arial"/>
          <w:color w:val="000000" w:themeColor="text1"/>
          <w:sz w:val="22"/>
          <w:szCs w:val="22"/>
        </w:rPr>
        <w:t>.</w:t>
      </w:r>
    </w:p>
    <w:p w14:paraId="1A2BC39A"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sidRPr="00C53014">
        <w:rPr>
          <w:rFonts w:ascii="Arial" w:eastAsia="Arial" w:hAnsi="Arial" w:cs="Arial"/>
          <w:color w:val="000000" w:themeColor="text1"/>
          <w:sz w:val="22"/>
          <w:szCs w:val="22"/>
        </w:rPr>
        <w:t xml:space="preserve">Platformy </w:t>
      </w:r>
      <w:r w:rsidRPr="00C53014">
        <w:rPr>
          <w:rFonts w:ascii="Arial" w:eastAsia="Arial" w:hAnsi="Arial" w:cs="Arial"/>
          <w:color w:val="000000" w:themeColor="text1"/>
          <w:sz w:val="22"/>
          <w:szCs w:val="22"/>
        </w:rPr>
        <w:tab/>
        <w:t xml:space="preserve">e-Zamówienia, </w:t>
      </w:r>
      <w:r w:rsidRPr="00C53014">
        <w:rPr>
          <w:rFonts w:ascii="Arial" w:eastAsia="Arial" w:hAnsi="Arial" w:cs="Arial"/>
          <w:color w:val="000000" w:themeColor="text1"/>
          <w:sz w:val="22"/>
          <w:szCs w:val="22"/>
        </w:rPr>
        <w:tab/>
        <w:t xml:space="preserve">dostępny </w:t>
      </w:r>
      <w:r w:rsidRPr="00C53014">
        <w:rPr>
          <w:rFonts w:ascii="Arial" w:eastAsia="Arial" w:hAnsi="Arial" w:cs="Arial"/>
          <w:color w:val="000000" w:themeColor="text1"/>
          <w:sz w:val="22"/>
          <w:szCs w:val="22"/>
        </w:rPr>
        <w:tab/>
        <w:t xml:space="preserve">na </w:t>
      </w:r>
      <w:r w:rsidRPr="00C53014">
        <w:rPr>
          <w:rFonts w:ascii="Arial" w:eastAsia="Arial" w:hAnsi="Arial" w:cs="Arial"/>
          <w:color w:val="000000" w:themeColor="text1"/>
          <w:sz w:val="22"/>
          <w:szCs w:val="22"/>
        </w:rPr>
        <w:tab/>
        <w:t xml:space="preserve">stronie </w:t>
      </w:r>
      <w:r w:rsidRPr="00C53014">
        <w:rPr>
          <w:rFonts w:ascii="Arial" w:eastAsia="Arial" w:hAnsi="Arial" w:cs="Arial"/>
          <w:color w:val="000000" w:themeColor="text1"/>
          <w:sz w:val="22"/>
          <w:szCs w:val="22"/>
        </w:rPr>
        <w:tab/>
        <w:t xml:space="preserve">internetowej https://ezamowienia.gov.pl oraz informacje zamieszczone </w:t>
      </w:r>
      <w:r>
        <w:rPr>
          <w:rFonts w:ascii="Arial" w:eastAsia="Arial" w:hAnsi="Arial" w:cs="Arial"/>
          <w:color w:val="000000"/>
          <w:sz w:val="22"/>
          <w:szCs w:val="22"/>
        </w:rPr>
        <w:t xml:space="preserve">w zakładce „Centrum Pomocy”.  </w:t>
      </w:r>
    </w:p>
    <w:p w14:paraId="1BFB9C07"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Przeglądanie i pobieranie publicznej treści dokumentacji postępowania nie wymaga posiadania konta na Platformie e-Zamówienia ani logowania.  </w:t>
      </w:r>
    </w:p>
    <w:p w14:paraId="1E9D6B0C"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18206F2C"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2F55AD39" w14:textId="4B2F5D13"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 przypadku formatów, o któryc</w:t>
      </w:r>
      <w:r w:rsidR="00042AD1">
        <w:rPr>
          <w:rFonts w:ascii="Arial" w:eastAsia="Arial" w:hAnsi="Arial" w:cs="Arial"/>
          <w:color w:val="000000"/>
          <w:sz w:val="22"/>
          <w:szCs w:val="22"/>
        </w:rPr>
        <w:t xml:space="preserve">h mowa w art. 66 ust. 1 ustawy </w:t>
      </w:r>
      <w:proofErr w:type="spellStart"/>
      <w:r w:rsidR="00042AD1">
        <w:rPr>
          <w:rFonts w:ascii="Arial" w:eastAsia="Arial" w:hAnsi="Arial" w:cs="Arial"/>
          <w:color w:val="000000"/>
          <w:sz w:val="22"/>
          <w:szCs w:val="22"/>
        </w:rPr>
        <w:t>p</w:t>
      </w:r>
      <w:r>
        <w:rPr>
          <w:rFonts w:ascii="Arial" w:eastAsia="Arial" w:hAnsi="Arial" w:cs="Arial"/>
          <w:color w:val="000000"/>
          <w:sz w:val="22"/>
          <w:szCs w:val="22"/>
        </w:rPr>
        <w:t>zp</w:t>
      </w:r>
      <w:proofErr w:type="spellEnd"/>
      <w:r>
        <w:rPr>
          <w:rFonts w:ascii="Arial" w:eastAsia="Arial" w:hAnsi="Arial" w:cs="Arial"/>
          <w:color w:val="000000"/>
          <w:sz w:val="22"/>
          <w:szCs w:val="22"/>
        </w:rPr>
        <w:t xml:space="preserve">, ww. regulacje nie będą miały bezpośredniego zastosowania.   </w:t>
      </w:r>
    </w:p>
    <w:p w14:paraId="04E32D11"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Informacje, oświadczenia lub dokumenty , inne niż wymienione w § 2 ust. 1 rozporządzenia Prezesa Rady Ministrów w sprawie wymagań dla dokumentów elektronicznych, przekazywane w postępowaniu sporządza się w postaci elektronicznej: </w:t>
      </w:r>
    </w:p>
    <w:p w14:paraId="1A4491FC" w14:textId="77777777" w:rsidR="00700C16" w:rsidRDefault="003D6803">
      <w:pPr>
        <w:numPr>
          <w:ilvl w:val="1"/>
          <w:numId w:val="1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w formatach danych określonych w przepisach rozporządzenia Rady Ministrów  w sprawie Krajowych Ram Interoperacyjności (i przekazuje się jako załącznik), lub  </w:t>
      </w:r>
    </w:p>
    <w:p w14:paraId="53A13BD9" w14:textId="77777777" w:rsidR="00700C16" w:rsidRDefault="003D6803">
      <w:pPr>
        <w:numPr>
          <w:ilvl w:val="1"/>
          <w:numId w:val="16"/>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jako tekst wpisany bezpośrednio do wiadomości przekazywanej przy użyciu środków komunikacji elektronicznej (np. w treści wiadomości e-mail lub w treści „Formularza do komunikacji”). </w:t>
      </w:r>
    </w:p>
    <w:p w14:paraId="6B81E2B9" w14:textId="77777777" w:rsidR="00700C16" w:rsidRDefault="003D6803">
      <w:pPr>
        <w:numPr>
          <w:ilvl w:val="0"/>
          <w:numId w:val="1"/>
        </w:numPr>
        <w:pBdr>
          <w:top w:val="nil"/>
          <w:left w:val="nil"/>
          <w:bottom w:val="nil"/>
          <w:right w:val="nil"/>
          <w:between w:val="nil"/>
        </w:pBdr>
        <w:spacing w:before="280" w:after="120"/>
        <w:jc w:val="both"/>
        <w:rPr>
          <w:rFonts w:ascii="Arial" w:eastAsia="Arial" w:hAnsi="Arial" w:cs="Arial"/>
          <w:color w:val="000000"/>
          <w:sz w:val="22"/>
          <w:szCs w:val="22"/>
        </w:rPr>
      </w:pPr>
      <w:r>
        <w:rPr>
          <w:rFonts w:ascii="Arial" w:eastAsia="Arial" w:hAnsi="Arial" w:cs="Arial"/>
          <w:color w:val="000000"/>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70E3CCD0"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6E354045"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załączników, które są zgodnie z ustawą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 xml:space="preserve">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w:t>
      </w:r>
      <w:r>
        <w:rPr>
          <w:rFonts w:ascii="Arial" w:eastAsia="Arial" w:hAnsi="Arial" w:cs="Arial"/>
          <w:color w:val="000000"/>
          <w:sz w:val="22"/>
          <w:szCs w:val="22"/>
        </w:rPr>
        <w:lastRenderedPageBreak/>
        <w:t xml:space="preserve">rodzaju podpisu i jego typu (zewnętrzny, wewnętrzny) dodaje się do przesyłanej wiadomości uprzednio podpisane dokumenty wraz z wygenerowanym plikiem podpisu (typ zewnętrzny) lub dokument z wszytym podpisem (typ wewnętrzny). </w:t>
      </w:r>
    </w:p>
    <w:p w14:paraId="0BEF88E3"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7F631CA4"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Wszystkie wysłane i odebrane w postępowaniu przez wykonawcę wiadomości widoczne są po zalogowaniu w podglądzie postępowania w zakładce „Komunikacja”.  </w:t>
      </w:r>
    </w:p>
    <w:p w14:paraId="184EB7EA"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Maksymalny rozmiar plików przesyłanych za pośrednictwem „Formularzy  do komunikacji” wynosi 150 MB (wielkość ta dotyczy plików przesyłanych  jako załączniki do jednego formularza). </w:t>
      </w:r>
    </w:p>
    <w:p w14:paraId="1EF25B0F"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Minimalne wymagania techniczne dotyczące sprzętu używanego w celu korzystania z usług Platformy e-Zamówienia oraz informacje dotyczące specyfikacji połączenia określa Regulamin Platformy e-Zamówienia.  </w:t>
      </w:r>
    </w:p>
    <w:p w14:paraId="529C1A20"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49A328FF"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szczególnie uzasadnionych przypadkach uniemożliwiających komunikację wykonawcy i Zamawiającego za pośrednictwem Platformy e-Zamówienia, Zamawiający dopuszcza komunikację za pomocą poczty elektronicznej na adres  e-mail: </w:t>
      </w:r>
      <w:r>
        <w:rPr>
          <w:rFonts w:ascii="Arial" w:eastAsia="Arial" w:hAnsi="Arial" w:cs="Arial"/>
          <w:b/>
          <w:color w:val="000000"/>
          <w:sz w:val="22"/>
          <w:szCs w:val="22"/>
        </w:rPr>
        <w:t xml:space="preserve">zamowienia@ibe.edu.pl  </w:t>
      </w:r>
      <w:r>
        <w:rPr>
          <w:rFonts w:ascii="Arial" w:eastAsia="Arial" w:hAnsi="Arial" w:cs="Arial"/>
          <w:color w:val="000000"/>
          <w:sz w:val="22"/>
          <w:szCs w:val="22"/>
        </w:rPr>
        <w:t xml:space="preserve">(nie dotyczy składania ofert/wniosków  o dopuszczenie do udziału w postępowaniu). </w:t>
      </w:r>
    </w:p>
    <w:p w14:paraId="1368A3A5" w14:textId="77777777" w:rsidR="00700C16" w:rsidRDefault="003D6803">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Jeżeli wniosek o wyjaśnienie treści SWZ wpłynie do Zamawiającego nie później niż 14 przed upływem terminu składania ofert, Zamawiający udzieli wyjaśnień niezwłocznie, jednak nie później niż na 6 dni przed upływem terminu składania ofert. Jeżeli wniosek o wyjaśnienie treści SWZ wpłynie po upływie terminu, o którym mowa powyżej, lub dotyczy udzielonych wyjaśnień, Zamawiający może udzielić wyjaśnień albo pozostawić wniosek bez rozpoznania. </w:t>
      </w:r>
    </w:p>
    <w:p w14:paraId="305A9EB9" w14:textId="77777777" w:rsidR="00700C16" w:rsidRPr="007D0914" w:rsidRDefault="003D6803" w:rsidP="007D0914">
      <w:pPr>
        <w:numPr>
          <w:ilvl w:val="0"/>
          <w:numId w:val="1"/>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Przedłużenie terminu składania ofert nie wpływa na bieg terminu składania wniosku, o którym mowa w ustępie 15 powyżej.</w:t>
      </w:r>
    </w:p>
    <w:p w14:paraId="1F87F860" w14:textId="77777777" w:rsidR="00700C16" w:rsidRDefault="00700C16">
      <w:pPr>
        <w:pBdr>
          <w:top w:val="nil"/>
          <w:left w:val="nil"/>
          <w:bottom w:val="nil"/>
          <w:right w:val="nil"/>
          <w:between w:val="nil"/>
        </w:pBdr>
        <w:ind w:left="357"/>
        <w:jc w:val="both"/>
        <w:rPr>
          <w:rFonts w:ascii="Arial" w:eastAsia="Arial" w:hAnsi="Arial" w:cs="Arial"/>
          <w:color w:val="000000"/>
          <w:sz w:val="22"/>
          <w:szCs w:val="22"/>
        </w:rPr>
      </w:pPr>
    </w:p>
    <w:p w14:paraId="3E503432" w14:textId="77777777" w:rsidR="00700C16" w:rsidRDefault="003D6803">
      <w:pPr>
        <w:pStyle w:val="Nagwek1"/>
        <w:spacing w:before="0" w:after="120"/>
      </w:pPr>
      <w:bookmarkStart w:id="5" w:name="_heading=h.tyjcwt" w:colFirst="0" w:colLast="0"/>
      <w:bookmarkEnd w:id="5"/>
      <w:r>
        <w:t>§10 Wymagania dotyczące wadium</w:t>
      </w:r>
    </w:p>
    <w:p w14:paraId="4527823C" w14:textId="77777777" w:rsidR="003C1F5A" w:rsidRDefault="003C1F5A" w:rsidP="003C1F5A">
      <w:pPr>
        <w:spacing w:after="120"/>
        <w:ind w:left="360"/>
        <w:jc w:val="both"/>
        <w:rPr>
          <w:rFonts w:ascii="Arial" w:eastAsia="Arial" w:hAnsi="Arial" w:cs="Arial"/>
          <w:sz w:val="22"/>
          <w:szCs w:val="22"/>
        </w:rPr>
      </w:pPr>
      <w:r>
        <w:rPr>
          <w:rFonts w:ascii="Arial" w:eastAsia="Arial" w:hAnsi="Arial" w:cs="Arial"/>
          <w:sz w:val="22"/>
          <w:szCs w:val="22"/>
        </w:rPr>
        <w:t>Zamawiający  nie wymaga wniesienia wadium.</w:t>
      </w:r>
    </w:p>
    <w:p w14:paraId="659BA702" w14:textId="77777777" w:rsidR="00632A79" w:rsidRDefault="00632A79" w:rsidP="00632A79">
      <w:pPr>
        <w:spacing w:after="120"/>
        <w:ind w:left="360"/>
        <w:jc w:val="both"/>
      </w:pPr>
    </w:p>
    <w:p w14:paraId="1F62E32D" w14:textId="77777777" w:rsidR="00700C16" w:rsidRDefault="003D6803">
      <w:pPr>
        <w:pStyle w:val="Nagwek1"/>
        <w:spacing w:before="0" w:after="120" w:line="276" w:lineRule="auto"/>
      </w:pPr>
      <w:r>
        <w:t>§11 Termin związania ofertą</w:t>
      </w:r>
    </w:p>
    <w:p w14:paraId="3474B5A1" w14:textId="6070B314" w:rsidR="007F6193" w:rsidRPr="00CE3C80" w:rsidRDefault="003D6803" w:rsidP="00A62FEE">
      <w:pPr>
        <w:spacing w:after="120"/>
        <w:ind w:left="360"/>
        <w:jc w:val="both"/>
        <w:rPr>
          <w:rFonts w:ascii="Arial" w:eastAsia="Arial" w:hAnsi="Arial" w:cs="Arial"/>
          <w:color w:val="000000" w:themeColor="text1"/>
          <w:sz w:val="22"/>
          <w:szCs w:val="22"/>
        </w:rPr>
      </w:pPr>
      <w:r w:rsidRPr="00A62FEE">
        <w:rPr>
          <w:rFonts w:ascii="Arial" w:eastAsia="Arial" w:hAnsi="Arial" w:cs="Arial"/>
          <w:sz w:val="22"/>
          <w:szCs w:val="22"/>
        </w:rPr>
        <w:t xml:space="preserve">Okres związania Wykonawcy złożoną ofertą </w:t>
      </w:r>
      <w:r w:rsidRPr="00597003">
        <w:rPr>
          <w:rFonts w:ascii="Arial" w:eastAsia="Arial" w:hAnsi="Arial" w:cs="Arial"/>
          <w:color w:val="000000" w:themeColor="text1"/>
          <w:sz w:val="22"/>
          <w:szCs w:val="22"/>
        </w:rPr>
        <w:t>trwa do</w:t>
      </w:r>
      <w:r w:rsidR="00CB2300" w:rsidRPr="00597003">
        <w:rPr>
          <w:rFonts w:ascii="Arial" w:eastAsia="Arial" w:hAnsi="Arial" w:cs="Arial"/>
          <w:color w:val="000000" w:themeColor="text1"/>
          <w:sz w:val="22"/>
          <w:szCs w:val="22"/>
        </w:rPr>
        <w:t xml:space="preserve"> </w:t>
      </w:r>
      <w:r w:rsidR="00C00558" w:rsidRPr="00C00558">
        <w:rPr>
          <w:rFonts w:ascii="Arial" w:eastAsia="Arial" w:hAnsi="Arial" w:cs="Arial"/>
          <w:color w:val="000000" w:themeColor="text1"/>
          <w:sz w:val="22"/>
          <w:szCs w:val="22"/>
        </w:rPr>
        <w:t>22.05.</w:t>
      </w:r>
      <w:r w:rsidR="00597003" w:rsidRPr="00C00558">
        <w:rPr>
          <w:rFonts w:ascii="Arial" w:eastAsia="Arial" w:hAnsi="Arial" w:cs="Arial"/>
          <w:color w:val="000000" w:themeColor="text1"/>
          <w:sz w:val="22"/>
          <w:szCs w:val="22"/>
        </w:rPr>
        <w:t>2026</w:t>
      </w:r>
      <w:r w:rsidR="00A62FEE" w:rsidRPr="00C00558">
        <w:rPr>
          <w:rFonts w:ascii="Arial" w:eastAsia="Arial" w:hAnsi="Arial" w:cs="Arial"/>
          <w:color w:val="000000" w:themeColor="text1"/>
          <w:sz w:val="22"/>
          <w:szCs w:val="22"/>
        </w:rPr>
        <w:t xml:space="preserve"> r.</w:t>
      </w:r>
    </w:p>
    <w:p w14:paraId="59F55907" w14:textId="77777777" w:rsidR="00700C16" w:rsidRDefault="00700C16">
      <w:pPr>
        <w:pBdr>
          <w:top w:val="nil"/>
          <w:left w:val="nil"/>
          <w:bottom w:val="nil"/>
          <w:right w:val="nil"/>
          <w:between w:val="nil"/>
        </w:pBdr>
        <w:spacing w:after="120"/>
        <w:ind w:left="720"/>
        <w:rPr>
          <w:rFonts w:ascii="Cambria" w:eastAsia="Cambria" w:hAnsi="Cambria" w:cs="Cambria"/>
          <w:color w:val="000000"/>
          <w:sz w:val="24"/>
          <w:szCs w:val="24"/>
        </w:rPr>
      </w:pPr>
    </w:p>
    <w:p w14:paraId="34653B15" w14:textId="77777777" w:rsidR="00700C16" w:rsidRDefault="003D6803">
      <w:pPr>
        <w:pStyle w:val="Nagwek1"/>
        <w:spacing w:before="0" w:after="120" w:line="276" w:lineRule="auto"/>
      </w:pPr>
      <w:r>
        <w:t xml:space="preserve">§12 Opis sposobu przygotowania i składania ofert </w:t>
      </w:r>
    </w:p>
    <w:p w14:paraId="2A9870CB" w14:textId="77777777" w:rsidR="00700C16" w:rsidRDefault="003D6803">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Ofertę,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w:t>
      </w:r>
      <w:r>
        <w:rPr>
          <w:rFonts w:ascii="Arial" w:eastAsia="Arial" w:hAnsi="Arial" w:cs="Arial"/>
          <w:color w:val="000000"/>
          <w:sz w:val="22"/>
          <w:szCs w:val="22"/>
        </w:rPr>
        <w:lastRenderedPageBreak/>
        <w:t xml:space="preserve">dowodowe, pełnomocnictwo, dokumenty, o których mowa w art. 94 ust. 2 ustawy, sporządza się w postaci elektronicznej, w formatach wskazanych w §9 ust. 13, z zastrzeżeniem formatów o których mowa w art. 66 ust. 1 ustawy, z uwzględnieniem rodzaju przekazywanych danych. </w:t>
      </w:r>
      <w:r>
        <w:rPr>
          <w:rFonts w:ascii="Arial" w:eastAsia="Arial" w:hAnsi="Arial" w:cs="Arial"/>
          <w:b/>
          <w:color w:val="000000"/>
          <w:sz w:val="22"/>
          <w:szCs w:val="22"/>
        </w:rPr>
        <w:t>W/w dokumenty i oświadczenia winny być podpisane za pomocą kwalifikowanego podpisu elektronicznego, podpisu zaufanego lub podpisu osobistego.</w:t>
      </w:r>
    </w:p>
    <w:p w14:paraId="352BDF42" w14:textId="77777777" w:rsidR="00700C16" w:rsidRDefault="003D6803">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Informacje, oświadczenia lub dokumenty, inne niż określone w ust. 1, przekazywane w postępowaniu, sporządza się w postaci elektronicznej, w formatach danych wskazanych w §9 ust. 15 lub jako tekst wpisany bezpośrednio do wiadomości przekazywanej przy użyciu środków komunikacji elektronicznej zdefiniowanych w ustawie przywołanej w §9 ust. 9. </w:t>
      </w:r>
    </w:p>
    <w:p w14:paraId="6F20B3B3" w14:textId="77777777" w:rsidR="00700C16" w:rsidRDefault="003D6803">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Wszelkie informacje stanowiące tajemnicę przedsiębiorstwa w rozumieniu ustawy z dnia 16 kwietnia 1993 r. o zwalczaniu nieuczciwej konkurencji, które Wykonawca zastrzeże jako tajemnicę przedsiębiorstwa, powinny zostać złożone w osobnym pliku pn. „</w:t>
      </w:r>
      <w:r>
        <w:rPr>
          <w:rFonts w:ascii="Arial" w:eastAsia="Arial" w:hAnsi="Arial" w:cs="Arial"/>
          <w:b/>
          <w:color w:val="000000"/>
          <w:sz w:val="22"/>
          <w:szCs w:val="22"/>
        </w:rPr>
        <w:t>Załącznik stanowiący tajemnicę przedsiębiorstwa”</w:t>
      </w:r>
      <w:r>
        <w:rPr>
          <w:rFonts w:ascii="Arial" w:eastAsia="Arial" w:hAnsi="Arial" w:cs="Arial"/>
          <w:color w:val="000000"/>
          <w:sz w:val="22"/>
          <w:szCs w:val="22"/>
        </w:rPr>
        <w:t xml:space="preserve"> a następnie wraz z plikami stanowiącymi jawną część skompresowane do jednego pliku archiwum (ZIP). Brak jednoznacznego wskazania, które informacje stanowią tajemnicę przedsiębiorstwa oznaczać będzie, że wszelkie oświadczenia i zaświadczenia składane w trakcie niniejszego postępowania są jawne bez zastrzeżeń. Zastrzeżenie informacji, które nie stanowią tajemnicy przedsiębiorstwa w rozumieniu ustawy o zwalczaniu nieuczciwej konkurencji będzie traktowane jako bezskuteczne.</w:t>
      </w:r>
    </w:p>
    <w:p w14:paraId="549ADA3B" w14:textId="77777777" w:rsidR="00700C16" w:rsidRDefault="003D6803">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Wykonawca może przed upływem terminu do składania ofert zmienić lub wycofać ofertę za  pośrednictwem Formularza dostępnego na </w:t>
      </w:r>
      <w:r>
        <w:rPr>
          <w:rFonts w:ascii="Arial" w:eastAsia="Arial" w:hAnsi="Arial" w:cs="Arial"/>
          <w:b/>
          <w:color w:val="000000"/>
          <w:sz w:val="22"/>
          <w:szCs w:val="22"/>
        </w:rPr>
        <w:t>Platformie e-Zamówienia</w:t>
      </w:r>
      <w:r>
        <w:rPr>
          <w:rFonts w:ascii="Arial" w:eastAsia="Arial" w:hAnsi="Arial" w:cs="Arial"/>
          <w:color w:val="000000"/>
          <w:sz w:val="22"/>
          <w:szCs w:val="22"/>
        </w:rPr>
        <w:t xml:space="preserve">. Sposób zmiany i wycofania oferty został opisany w Instrukcji użytkownika dostępnej na </w:t>
      </w:r>
      <w:r>
        <w:rPr>
          <w:rFonts w:ascii="Arial" w:eastAsia="Arial" w:hAnsi="Arial" w:cs="Arial"/>
          <w:b/>
          <w:color w:val="000000"/>
          <w:sz w:val="22"/>
          <w:szCs w:val="22"/>
        </w:rPr>
        <w:t>Platformie e-Zamówienia.</w:t>
      </w:r>
    </w:p>
    <w:p w14:paraId="53B2DB2E" w14:textId="77777777" w:rsidR="00700C16" w:rsidRDefault="003D6803">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Wykonawca po upływie terminu do składania ofert nie może skutecznie dokonać zmiany ani wycofać złożonej oferty.</w:t>
      </w:r>
    </w:p>
    <w:p w14:paraId="0F8F5412" w14:textId="77777777" w:rsidR="00700C16" w:rsidRDefault="003D6803">
      <w:pPr>
        <w:numPr>
          <w:ilvl w:val="0"/>
          <w:numId w:val="13"/>
        </w:numPr>
        <w:spacing w:after="120"/>
        <w:jc w:val="both"/>
        <w:rPr>
          <w:rFonts w:ascii="Arial" w:eastAsia="Arial" w:hAnsi="Arial" w:cs="Arial"/>
          <w:sz w:val="22"/>
          <w:szCs w:val="22"/>
        </w:rPr>
      </w:pPr>
      <w:r>
        <w:rPr>
          <w:rFonts w:ascii="Arial" w:eastAsia="Arial" w:hAnsi="Arial" w:cs="Arial"/>
          <w:sz w:val="22"/>
          <w:szCs w:val="22"/>
        </w:rPr>
        <w:t>Wykonawca może samodzielnie lub jako członek konsorcjum złożyć jedną ofertę. Złożenie więcej niż jednej oferty powoduje odrzucenie wszystkich ofert złożonych przez wykonawcę.</w:t>
      </w:r>
    </w:p>
    <w:p w14:paraId="089900A6" w14:textId="77777777" w:rsidR="00700C16" w:rsidRDefault="003D6803">
      <w:pPr>
        <w:numPr>
          <w:ilvl w:val="0"/>
          <w:numId w:val="13"/>
        </w:numPr>
        <w:spacing w:after="120"/>
        <w:jc w:val="both"/>
        <w:rPr>
          <w:rFonts w:ascii="Arial" w:eastAsia="Arial" w:hAnsi="Arial" w:cs="Arial"/>
          <w:sz w:val="22"/>
          <w:szCs w:val="22"/>
        </w:rPr>
      </w:pPr>
      <w:r>
        <w:rPr>
          <w:rFonts w:ascii="Arial" w:eastAsia="Arial" w:hAnsi="Arial" w:cs="Arial"/>
          <w:sz w:val="22"/>
          <w:szCs w:val="22"/>
        </w:rPr>
        <w:t>Oferta powinna zostać przygotowana zgodnie z wymogami zawartymi w niniejszej SWZ, w języku polskim.</w:t>
      </w:r>
    </w:p>
    <w:p w14:paraId="70BA8611" w14:textId="77777777" w:rsidR="00700C16" w:rsidRDefault="003D6803">
      <w:pPr>
        <w:numPr>
          <w:ilvl w:val="0"/>
          <w:numId w:val="13"/>
        </w:numPr>
        <w:spacing w:after="120"/>
        <w:jc w:val="both"/>
        <w:rPr>
          <w:rFonts w:ascii="Arial" w:eastAsia="Arial" w:hAnsi="Arial" w:cs="Arial"/>
          <w:sz w:val="22"/>
          <w:szCs w:val="22"/>
        </w:rPr>
      </w:pPr>
      <w:r>
        <w:rPr>
          <w:rFonts w:ascii="Arial" w:eastAsia="Arial" w:hAnsi="Arial" w:cs="Arial"/>
          <w:sz w:val="22"/>
          <w:szCs w:val="22"/>
        </w:rPr>
        <w:t>Oferta powinna być sporządzona czytelnym pismem. Zaleca się sporządzenie oferty na komputerze. Strony oferty powinny być ponumerowane a pliki składające się na ofertę winny być odpowiednio oznaczone, ułatwiające identyfikację ich zawartości.</w:t>
      </w:r>
    </w:p>
    <w:p w14:paraId="3EB628FF" w14:textId="77777777" w:rsidR="00700C16" w:rsidRDefault="003D6803">
      <w:pPr>
        <w:numPr>
          <w:ilvl w:val="0"/>
          <w:numId w:val="13"/>
        </w:numPr>
        <w:spacing w:after="120"/>
        <w:jc w:val="both"/>
        <w:rPr>
          <w:rFonts w:ascii="Arial" w:eastAsia="Arial" w:hAnsi="Arial" w:cs="Arial"/>
          <w:sz w:val="22"/>
          <w:szCs w:val="22"/>
        </w:rPr>
      </w:pPr>
      <w:r>
        <w:rPr>
          <w:rFonts w:ascii="Arial" w:eastAsia="Arial" w:hAnsi="Arial" w:cs="Arial"/>
          <w:sz w:val="22"/>
          <w:szCs w:val="22"/>
        </w:rPr>
        <w:t xml:space="preserve">Do oferty należy dołączyć wymagane SWZ załączniki. </w:t>
      </w:r>
    </w:p>
    <w:p w14:paraId="6D4F8AFC" w14:textId="77777777" w:rsidR="00700C16" w:rsidRDefault="003D6803">
      <w:pPr>
        <w:numPr>
          <w:ilvl w:val="0"/>
          <w:numId w:val="13"/>
        </w:numPr>
        <w:spacing w:after="120"/>
        <w:jc w:val="both"/>
        <w:rPr>
          <w:rFonts w:ascii="Arial" w:eastAsia="Arial" w:hAnsi="Arial" w:cs="Arial"/>
          <w:sz w:val="22"/>
          <w:szCs w:val="22"/>
        </w:rPr>
      </w:pPr>
      <w:r>
        <w:rPr>
          <w:rFonts w:ascii="Arial" w:eastAsia="Arial" w:hAnsi="Arial" w:cs="Arial"/>
          <w:sz w:val="22"/>
          <w:szCs w:val="22"/>
        </w:rPr>
        <w:t xml:space="preserve">Jeżeli Wykonawcy wspólnie ubiegają się o udzielenie zamówienia, ustanawiają pełnomocnika do reprezentowania ich w postępowaniu albo do reprezentowania ich </w:t>
      </w:r>
      <w:r>
        <w:rPr>
          <w:rFonts w:ascii="Arial" w:eastAsia="Arial" w:hAnsi="Arial" w:cs="Arial"/>
          <w:sz w:val="22"/>
          <w:szCs w:val="22"/>
        </w:rPr>
        <w:br/>
        <w:t>w postępowaniu i zawarcia umowy. Stosowne pełnomocnictwo w oryginale lub w postaci kopii poświadczonej notarialnie należy dołączyć do pliku oferty.</w:t>
      </w:r>
    </w:p>
    <w:p w14:paraId="1F93E946" w14:textId="77777777" w:rsidR="00700C16" w:rsidRDefault="003D6803">
      <w:pPr>
        <w:numPr>
          <w:ilvl w:val="0"/>
          <w:numId w:val="13"/>
        </w:numPr>
        <w:spacing w:after="120"/>
        <w:jc w:val="both"/>
        <w:rPr>
          <w:rFonts w:ascii="Arial" w:eastAsia="Arial" w:hAnsi="Arial" w:cs="Arial"/>
          <w:sz w:val="22"/>
          <w:szCs w:val="22"/>
        </w:rPr>
      </w:pPr>
      <w:r>
        <w:rPr>
          <w:rFonts w:ascii="Arial" w:eastAsia="Arial" w:hAnsi="Arial" w:cs="Arial"/>
          <w:sz w:val="22"/>
          <w:szCs w:val="22"/>
        </w:rPr>
        <w:t>Oferta powinna być podpisana przez upoważnionego przedstawiciela Wykonawcy. Jeżeli uprawnienie do reprezentacji osoby podpisującej ofertę nie wynika z załączonego dokumentu rejestrowego, do oferty należy dołączyć także pełnomocnictwo w oryginale lub w postaci kopii poświadczonej notarialnie. Dokumenty te winny być podpisane elektronicznym podpisem kwalifikowanym, podpisem zaufanym lub osobistym odpowiednio przez mocodawcę lub notariusza.</w:t>
      </w:r>
    </w:p>
    <w:p w14:paraId="0868E27F" w14:textId="77777777" w:rsidR="00700C16" w:rsidRDefault="003D6803">
      <w:pPr>
        <w:numPr>
          <w:ilvl w:val="0"/>
          <w:numId w:val="13"/>
        </w:numPr>
        <w:spacing w:after="120"/>
        <w:jc w:val="both"/>
        <w:rPr>
          <w:rFonts w:ascii="Arial" w:eastAsia="Arial" w:hAnsi="Arial" w:cs="Arial"/>
          <w:sz w:val="22"/>
          <w:szCs w:val="22"/>
        </w:rPr>
      </w:pPr>
      <w:r>
        <w:rPr>
          <w:rFonts w:ascii="Arial" w:eastAsia="Arial" w:hAnsi="Arial" w:cs="Arial"/>
          <w:sz w:val="22"/>
          <w:szCs w:val="22"/>
        </w:rPr>
        <w:t xml:space="preserve">W przypadku gdy podmiotowe środki dowodowe, przedmiotowe środki dowodowe, inne dokumenty, w tym dokumenty, o których mowa w art. 94 ust. 2 ustawy, lub dokumenty </w:t>
      </w:r>
      <w:r>
        <w:rPr>
          <w:rFonts w:ascii="Arial" w:eastAsia="Arial" w:hAnsi="Arial" w:cs="Arial"/>
          <w:sz w:val="22"/>
          <w:szCs w:val="22"/>
        </w:rPr>
        <w:lastRenderedPageBreak/>
        <w:t>potwierdzające umocowanie do reprezentowania, zostały wystawione przez upoważnione podmioty jako dokument w postaci papierowej, przekazuje się cyfrowe odwzorowanie tego dokumentu opatrzone podpisem elektronicznym kwalifikowanym, podpisem zaufanym lub osobistym. Poświadczenia zgodności cyfrowego odwzorowania z dokumentem w postaci papierowej, może dokonać również notariusz.</w:t>
      </w:r>
    </w:p>
    <w:p w14:paraId="3AC5E13A" w14:textId="77777777" w:rsidR="00700C16" w:rsidRDefault="003D6803">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Jeżeli wykonawca nie posiada oryginału dokumentu, o którym mowa w §8, w formie dokumentu elektronicznego, może sporządzić i przekazać elektroniczną kopię takiego dokumentu, z wyjątkiem oświadczeń dotyczących wykonawcy i innych podmiotów, na których zdolnościach i sytuacji polega wykonawca, lub oświadczeń dotyczących podwykonawców. Oświadczenie podmiotu trzeciego musi być dokumentem elektronicznym podpisanym za pomocą kwalifikowanego podpisu elektronicznego. </w:t>
      </w:r>
    </w:p>
    <w:p w14:paraId="545E45A9" w14:textId="77777777" w:rsidR="00700C16" w:rsidRDefault="003D6803">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 xml:space="preserve">W przypadku przekazywania przez wykonawcę elektronicznej kopii dokumentu, podpisanie jej przez wykonawcę albo odpowiednio przez podmiot, na którego zdolnościach lub sytuacji polega wykonawca, albo przez podwykonawcę kwalifikowanym podpisem elektronicznym jest równoznaczne z poświadczeniem przez wykonawcę albo odpowiednio przez podmiot, na którego zdolnościach lub sytuacji polega wykonawca, albo przez podwykonawcę elektronicznej kopii dokumentu za zgodność z oryginałem. </w:t>
      </w:r>
    </w:p>
    <w:p w14:paraId="3FA34B32" w14:textId="77777777" w:rsidR="007D0914" w:rsidRDefault="003D6803" w:rsidP="007D0914">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Pr>
          <w:rFonts w:ascii="Arial" w:eastAsia="Arial" w:hAnsi="Arial" w:cs="Arial"/>
          <w:color w:val="000000"/>
          <w:sz w:val="22"/>
          <w:szCs w:val="22"/>
        </w:rPr>
        <w:t>W przypadku przekazywania przez wykonawcę dokumentu elektronicznego w formacie poddającym dane kompresji, opatrzenie pliku zawierającego skompresowane dane kwalifikowanym podpisem elektronicznym, podpisem zaufanym lub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lub przez podmiot, na którego zdolnościach lub sytuacji polega wykonawca, albo przez podwykonawcę.</w:t>
      </w:r>
    </w:p>
    <w:p w14:paraId="76889F18" w14:textId="77777777" w:rsidR="00700C16" w:rsidRPr="007D0914" w:rsidRDefault="003D6803" w:rsidP="007D0914">
      <w:pPr>
        <w:numPr>
          <w:ilvl w:val="0"/>
          <w:numId w:val="13"/>
        </w:numPr>
        <w:pBdr>
          <w:top w:val="nil"/>
          <w:left w:val="nil"/>
          <w:bottom w:val="nil"/>
          <w:right w:val="nil"/>
          <w:between w:val="nil"/>
        </w:pBdr>
        <w:spacing w:after="120"/>
        <w:jc w:val="both"/>
        <w:rPr>
          <w:rFonts w:ascii="Arial" w:eastAsia="Arial" w:hAnsi="Arial" w:cs="Arial"/>
          <w:color w:val="000000"/>
          <w:sz w:val="22"/>
          <w:szCs w:val="22"/>
        </w:rPr>
      </w:pPr>
      <w:r w:rsidRPr="007D0914">
        <w:rPr>
          <w:rFonts w:ascii="Arial" w:eastAsia="Arial" w:hAnsi="Arial" w:cs="Arial"/>
          <w:color w:val="000000"/>
          <w:sz w:val="22"/>
          <w:szCs w:val="22"/>
        </w:rPr>
        <w:t xml:space="preserve">Wykonawca wskaże w ofercie te części zamówienia, których wykonanie zamierza powierzyć podwykonawcom oraz wskazać ich nazwy (firmy). </w:t>
      </w:r>
    </w:p>
    <w:p w14:paraId="724C4511" w14:textId="77777777" w:rsidR="00700C16" w:rsidRDefault="003D6803">
      <w:pPr>
        <w:numPr>
          <w:ilvl w:val="0"/>
          <w:numId w:val="13"/>
        </w:numPr>
        <w:spacing w:after="120" w:line="276" w:lineRule="auto"/>
        <w:jc w:val="both"/>
        <w:rPr>
          <w:rFonts w:ascii="Arial" w:eastAsia="Arial" w:hAnsi="Arial" w:cs="Arial"/>
          <w:b/>
          <w:sz w:val="22"/>
          <w:szCs w:val="22"/>
        </w:rPr>
      </w:pPr>
      <w:r>
        <w:rPr>
          <w:rFonts w:ascii="Arial" w:eastAsia="Arial" w:hAnsi="Arial" w:cs="Arial"/>
          <w:b/>
          <w:sz w:val="22"/>
          <w:szCs w:val="22"/>
        </w:rPr>
        <w:t>Na ofertę składają się:</w:t>
      </w:r>
    </w:p>
    <w:p w14:paraId="730285FF" w14:textId="77777777" w:rsidR="00700C16" w:rsidRDefault="003D6803">
      <w:pPr>
        <w:numPr>
          <w:ilvl w:val="1"/>
          <w:numId w:val="25"/>
        </w:numPr>
        <w:spacing w:after="120"/>
        <w:ind w:hanging="360"/>
        <w:jc w:val="both"/>
        <w:rPr>
          <w:rFonts w:ascii="Arial" w:eastAsia="Arial" w:hAnsi="Arial" w:cs="Arial"/>
          <w:color w:val="000000"/>
          <w:sz w:val="22"/>
          <w:szCs w:val="22"/>
        </w:rPr>
      </w:pPr>
      <w:r>
        <w:rPr>
          <w:rFonts w:ascii="Arial" w:eastAsia="Arial" w:hAnsi="Arial" w:cs="Arial"/>
          <w:color w:val="000000"/>
          <w:sz w:val="22"/>
          <w:szCs w:val="22"/>
        </w:rPr>
        <w:t>Wypełniony Formularz Ofertowy, którego wzór stanowi Załącznik nr 3 do SWZ;</w:t>
      </w:r>
    </w:p>
    <w:p w14:paraId="42DB8C56" w14:textId="77777777" w:rsidR="00700C16" w:rsidRDefault="003D6803">
      <w:pPr>
        <w:numPr>
          <w:ilvl w:val="1"/>
          <w:numId w:val="25"/>
        </w:numPr>
        <w:spacing w:after="120"/>
        <w:ind w:hanging="360"/>
        <w:jc w:val="both"/>
        <w:rPr>
          <w:rFonts w:ascii="Arial" w:eastAsia="Arial" w:hAnsi="Arial" w:cs="Arial"/>
          <w:color w:val="000000"/>
          <w:sz w:val="22"/>
          <w:szCs w:val="22"/>
        </w:rPr>
      </w:pPr>
      <w:r>
        <w:rPr>
          <w:rFonts w:ascii="Arial" w:eastAsia="Arial" w:hAnsi="Arial" w:cs="Arial"/>
          <w:color w:val="000000"/>
          <w:sz w:val="22"/>
          <w:szCs w:val="22"/>
        </w:rPr>
        <w:t xml:space="preserve">Pełnomocnictwa osób podpisujących ofertę, przywołane w ust. 10 i 11 powyżej – </w:t>
      </w:r>
      <w:r>
        <w:rPr>
          <w:rFonts w:ascii="Arial" w:eastAsia="Arial" w:hAnsi="Arial" w:cs="Arial"/>
          <w:i/>
          <w:color w:val="000000"/>
          <w:sz w:val="22"/>
          <w:szCs w:val="22"/>
        </w:rPr>
        <w:t>jeżeli ma zastosowanie</w:t>
      </w:r>
      <w:r>
        <w:rPr>
          <w:rFonts w:ascii="Arial" w:eastAsia="Arial" w:hAnsi="Arial" w:cs="Arial"/>
          <w:color w:val="000000"/>
          <w:sz w:val="22"/>
          <w:szCs w:val="22"/>
        </w:rPr>
        <w:t>;</w:t>
      </w:r>
    </w:p>
    <w:p w14:paraId="7BA38D17" w14:textId="77777777" w:rsidR="00700C16" w:rsidRDefault="003D6803">
      <w:pPr>
        <w:numPr>
          <w:ilvl w:val="1"/>
          <w:numId w:val="25"/>
        </w:numPr>
        <w:spacing w:after="120"/>
        <w:ind w:hanging="360"/>
        <w:jc w:val="both"/>
        <w:rPr>
          <w:rFonts w:ascii="Arial" w:eastAsia="Arial" w:hAnsi="Arial" w:cs="Arial"/>
          <w:color w:val="000000"/>
          <w:sz w:val="22"/>
          <w:szCs w:val="22"/>
        </w:rPr>
      </w:pPr>
      <w:r>
        <w:rPr>
          <w:rFonts w:ascii="Arial" w:eastAsia="Arial" w:hAnsi="Arial" w:cs="Arial"/>
          <w:color w:val="000000"/>
          <w:sz w:val="22"/>
          <w:szCs w:val="22"/>
        </w:rPr>
        <w:t xml:space="preserve">Oświadczenie o poleganiu na zasobach podmiotu trzeciego wraz z dokumentem potwierdzającym dostęp do tych zasobów o którym mowa w §7 ust. 5 – </w:t>
      </w:r>
      <w:r>
        <w:rPr>
          <w:rFonts w:ascii="Arial" w:eastAsia="Arial" w:hAnsi="Arial" w:cs="Arial"/>
          <w:i/>
          <w:color w:val="000000"/>
          <w:sz w:val="22"/>
          <w:szCs w:val="22"/>
        </w:rPr>
        <w:t>jeżeli ma zastosowanie</w:t>
      </w:r>
      <w:r>
        <w:rPr>
          <w:rFonts w:ascii="Arial" w:eastAsia="Arial" w:hAnsi="Arial" w:cs="Arial"/>
          <w:color w:val="000000"/>
          <w:sz w:val="22"/>
          <w:szCs w:val="22"/>
        </w:rPr>
        <w:t>;</w:t>
      </w:r>
    </w:p>
    <w:p w14:paraId="4C68A0FE" w14:textId="77777777" w:rsidR="00700C16" w:rsidRDefault="003D6803">
      <w:pPr>
        <w:numPr>
          <w:ilvl w:val="1"/>
          <w:numId w:val="25"/>
        </w:numPr>
        <w:spacing w:after="120"/>
        <w:ind w:hanging="360"/>
        <w:jc w:val="both"/>
        <w:rPr>
          <w:rFonts w:ascii="Arial" w:eastAsia="Arial" w:hAnsi="Arial" w:cs="Arial"/>
          <w:color w:val="000000"/>
          <w:sz w:val="22"/>
          <w:szCs w:val="22"/>
        </w:rPr>
      </w:pPr>
      <w:r>
        <w:rPr>
          <w:rFonts w:ascii="Arial" w:eastAsia="Arial" w:hAnsi="Arial" w:cs="Arial"/>
          <w:color w:val="000000"/>
          <w:sz w:val="22"/>
          <w:szCs w:val="22"/>
        </w:rPr>
        <w:t xml:space="preserve">Dokument wadium, o ile nie został wniesiony w pieniądzu, z zastrzeżeniem postanowień §10 ust. 6 SWZ– </w:t>
      </w:r>
      <w:r>
        <w:rPr>
          <w:rFonts w:ascii="Arial" w:eastAsia="Arial" w:hAnsi="Arial" w:cs="Arial"/>
          <w:i/>
          <w:color w:val="000000"/>
          <w:sz w:val="22"/>
          <w:szCs w:val="22"/>
        </w:rPr>
        <w:t>jeżeli wymagane przez SWZ;</w:t>
      </w:r>
    </w:p>
    <w:p w14:paraId="64F51101" w14:textId="77777777" w:rsidR="00700C16" w:rsidRDefault="003D6803">
      <w:pPr>
        <w:numPr>
          <w:ilvl w:val="1"/>
          <w:numId w:val="25"/>
        </w:numPr>
        <w:spacing w:after="120"/>
        <w:ind w:hanging="360"/>
        <w:jc w:val="both"/>
        <w:rPr>
          <w:rFonts w:ascii="Arial" w:eastAsia="Arial" w:hAnsi="Arial" w:cs="Arial"/>
          <w:color w:val="000000"/>
          <w:sz w:val="22"/>
          <w:szCs w:val="22"/>
        </w:rPr>
      </w:pPr>
      <w:r>
        <w:rPr>
          <w:rFonts w:ascii="Arial" w:eastAsia="Arial" w:hAnsi="Arial" w:cs="Arial"/>
          <w:color w:val="000000"/>
          <w:sz w:val="22"/>
          <w:szCs w:val="22"/>
        </w:rPr>
        <w:t xml:space="preserve">Uzasadnienie dla zastrzeżenia informacji stanowiących tajemnicę przedsiębiorstwa, opisane w ust. 3 powyżej – </w:t>
      </w:r>
      <w:r>
        <w:rPr>
          <w:rFonts w:ascii="Arial" w:eastAsia="Arial" w:hAnsi="Arial" w:cs="Arial"/>
          <w:i/>
          <w:color w:val="000000"/>
          <w:sz w:val="22"/>
          <w:szCs w:val="22"/>
        </w:rPr>
        <w:t>jeżeli ma zastosowanie</w:t>
      </w:r>
      <w:r>
        <w:rPr>
          <w:rFonts w:ascii="Arial" w:eastAsia="Arial" w:hAnsi="Arial" w:cs="Arial"/>
          <w:color w:val="000000"/>
          <w:sz w:val="22"/>
          <w:szCs w:val="22"/>
        </w:rPr>
        <w:t>;</w:t>
      </w:r>
    </w:p>
    <w:p w14:paraId="5B8D2FF2" w14:textId="77777777" w:rsidR="001C1730" w:rsidRDefault="003D6803" w:rsidP="001C1730">
      <w:pPr>
        <w:numPr>
          <w:ilvl w:val="1"/>
          <w:numId w:val="25"/>
        </w:numPr>
        <w:spacing w:after="120"/>
        <w:ind w:hanging="360"/>
        <w:jc w:val="both"/>
        <w:rPr>
          <w:rFonts w:ascii="Arial" w:eastAsia="Arial" w:hAnsi="Arial" w:cs="Arial"/>
          <w:color w:val="000000"/>
          <w:sz w:val="22"/>
          <w:szCs w:val="22"/>
        </w:rPr>
      </w:pPr>
      <w:r>
        <w:rPr>
          <w:rFonts w:ascii="Arial" w:eastAsia="Arial" w:hAnsi="Arial" w:cs="Arial"/>
          <w:color w:val="000000"/>
          <w:sz w:val="22"/>
          <w:szCs w:val="22"/>
        </w:rPr>
        <w:t xml:space="preserve">Informacje o których mowa w art. 225 ust. 2 ustawy </w:t>
      </w:r>
      <w:proofErr w:type="spellStart"/>
      <w:r>
        <w:rPr>
          <w:rFonts w:ascii="Arial" w:eastAsia="Arial" w:hAnsi="Arial" w:cs="Arial"/>
          <w:color w:val="000000"/>
          <w:sz w:val="22"/>
          <w:szCs w:val="22"/>
        </w:rPr>
        <w:t>pzp</w:t>
      </w:r>
      <w:proofErr w:type="spellEnd"/>
      <w:r>
        <w:rPr>
          <w:rFonts w:ascii="Arial" w:eastAsia="Arial" w:hAnsi="Arial" w:cs="Arial"/>
          <w:color w:val="000000"/>
          <w:sz w:val="22"/>
          <w:szCs w:val="22"/>
        </w:rPr>
        <w:t xml:space="preserve">, w sytuacji gdyby wybór prowadził do powstania u zamawiającego obowiązku podatkowego zgodnie z ustawą VAT – </w:t>
      </w:r>
      <w:r>
        <w:rPr>
          <w:rFonts w:ascii="Arial" w:eastAsia="Arial" w:hAnsi="Arial" w:cs="Arial"/>
          <w:i/>
          <w:color w:val="000000"/>
          <w:sz w:val="22"/>
          <w:szCs w:val="22"/>
        </w:rPr>
        <w:t>jeżeli ma zastosowanie</w:t>
      </w:r>
      <w:r>
        <w:rPr>
          <w:rFonts w:ascii="Arial" w:eastAsia="Arial" w:hAnsi="Arial" w:cs="Arial"/>
          <w:color w:val="000000"/>
          <w:sz w:val="22"/>
          <w:szCs w:val="22"/>
        </w:rPr>
        <w:t xml:space="preserve">. </w:t>
      </w:r>
    </w:p>
    <w:p w14:paraId="774A0358" w14:textId="1AEEF080" w:rsidR="001C1730" w:rsidRPr="001C1730" w:rsidRDefault="001C1730" w:rsidP="001C1730">
      <w:pPr>
        <w:numPr>
          <w:ilvl w:val="1"/>
          <w:numId w:val="25"/>
        </w:numPr>
        <w:spacing w:after="120"/>
        <w:ind w:hanging="360"/>
        <w:jc w:val="both"/>
        <w:rPr>
          <w:rFonts w:ascii="Arial" w:eastAsia="Arial" w:hAnsi="Arial" w:cs="Arial"/>
          <w:color w:val="000000"/>
          <w:sz w:val="22"/>
          <w:szCs w:val="22"/>
        </w:rPr>
      </w:pPr>
      <w:r w:rsidRPr="001C1730">
        <w:rPr>
          <w:rFonts w:ascii="Calibri Light" w:eastAsia="Arial Unicode MS" w:hAnsi="Calibri Light" w:cs="Calibri Light"/>
          <w:b/>
          <w:sz w:val="24"/>
          <w:szCs w:val="24"/>
        </w:rPr>
        <w:t xml:space="preserve"> </w:t>
      </w:r>
      <w:r w:rsidRPr="001C1730">
        <w:rPr>
          <w:rFonts w:ascii="Arial" w:hAnsi="Arial" w:cs="Arial"/>
          <w:b/>
          <w:sz w:val="22"/>
          <w:szCs w:val="22"/>
        </w:rPr>
        <w:t xml:space="preserve">Zamawiający wymaga, aby wykonawcy załączyli do oferty w przypadku ofert składanych w odniesieniu do laptopów wydruki ze strony http://www.cpubenchmark.net/ </w:t>
      </w:r>
      <w:proofErr w:type="spellStart"/>
      <w:r w:rsidRPr="001C1730">
        <w:rPr>
          <w:rFonts w:ascii="Arial" w:hAnsi="Arial" w:cs="Arial"/>
          <w:b/>
          <w:sz w:val="22"/>
          <w:szCs w:val="22"/>
        </w:rPr>
        <w:t>udokumentowujace</w:t>
      </w:r>
      <w:proofErr w:type="spellEnd"/>
      <w:r w:rsidRPr="001C1730">
        <w:rPr>
          <w:rFonts w:ascii="Arial" w:hAnsi="Arial" w:cs="Arial"/>
          <w:b/>
          <w:sz w:val="22"/>
          <w:szCs w:val="22"/>
        </w:rPr>
        <w:t xml:space="preserve"> wyniki punktowe w teście na dzień sporządzenia oferty potwierdzający spełnianie wymogów minimalnych określonych w OPZ w teście </w:t>
      </w:r>
      <w:proofErr w:type="spellStart"/>
      <w:r w:rsidRPr="001C1730">
        <w:rPr>
          <w:rFonts w:ascii="Arial" w:hAnsi="Arial" w:cs="Arial"/>
          <w:b/>
          <w:sz w:val="22"/>
          <w:szCs w:val="22"/>
        </w:rPr>
        <w:t>Passmark</w:t>
      </w:r>
      <w:proofErr w:type="spellEnd"/>
      <w:r w:rsidRPr="001C1730">
        <w:rPr>
          <w:rFonts w:ascii="Arial" w:hAnsi="Arial" w:cs="Arial"/>
          <w:b/>
          <w:sz w:val="22"/>
          <w:szCs w:val="22"/>
        </w:rPr>
        <w:t xml:space="preserve"> CPU dla oferowanych laptopów.</w:t>
      </w:r>
    </w:p>
    <w:p w14:paraId="23FC9F0C" w14:textId="77777777" w:rsidR="001C1730" w:rsidRDefault="001C1730" w:rsidP="001C1730">
      <w:pPr>
        <w:spacing w:after="120"/>
        <w:ind w:left="644"/>
        <w:jc w:val="both"/>
        <w:rPr>
          <w:rFonts w:ascii="Arial" w:eastAsia="Arial" w:hAnsi="Arial" w:cs="Arial"/>
          <w:color w:val="000000"/>
          <w:sz w:val="22"/>
          <w:szCs w:val="22"/>
        </w:rPr>
      </w:pPr>
    </w:p>
    <w:p w14:paraId="2030E8D3" w14:textId="77777777" w:rsidR="00700C16" w:rsidRDefault="003D6803">
      <w:pPr>
        <w:pStyle w:val="Nagwek1"/>
        <w:spacing w:before="0" w:after="120"/>
      </w:pPr>
      <w:r>
        <w:lastRenderedPageBreak/>
        <w:t>§13 Termin składania i otwarcia ofert</w:t>
      </w:r>
    </w:p>
    <w:p w14:paraId="0F60A153" w14:textId="26D04A88" w:rsidR="00700C16" w:rsidRPr="00C00558" w:rsidRDefault="003D6803" w:rsidP="007F6193">
      <w:pPr>
        <w:numPr>
          <w:ilvl w:val="0"/>
          <w:numId w:val="26"/>
        </w:numPr>
        <w:spacing w:after="120"/>
        <w:ind w:left="360"/>
        <w:jc w:val="both"/>
        <w:rPr>
          <w:rFonts w:ascii="Arial" w:eastAsia="Arial" w:hAnsi="Arial" w:cs="Arial"/>
          <w:color w:val="000000" w:themeColor="text1"/>
          <w:sz w:val="22"/>
          <w:szCs w:val="22"/>
        </w:rPr>
      </w:pPr>
      <w:r>
        <w:rPr>
          <w:rFonts w:ascii="Arial" w:eastAsia="Arial" w:hAnsi="Arial" w:cs="Arial"/>
          <w:sz w:val="22"/>
          <w:szCs w:val="22"/>
        </w:rPr>
        <w:t xml:space="preserve">Ofertę należy złożyć do </w:t>
      </w:r>
      <w:r w:rsidRPr="007F6193">
        <w:rPr>
          <w:rFonts w:ascii="Arial" w:eastAsia="Arial" w:hAnsi="Arial" w:cs="Arial"/>
          <w:sz w:val="22"/>
          <w:szCs w:val="22"/>
        </w:rPr>
        <w:t xml:space="preserve">dnia </w:t>
      </w:r>
      <w:hyperlink r:id="rId13" w:history="1">
        <w:r w:rsidR="00C00558" w:rsidRPr="00C00558">
          <w:rPr>
            <w:rFonts w:ascii="Arial" w:eastAsia="Arial" w:hAnsi="Arial" w:cs="Arial"/>
            <w:color w:val="000000" w:themeColor="text1"/>
            <w:sz w:val="22"/>
            <w:szCs w:val="22"/>
          </w:rPr>
          <w:t>23.</w:t>
        </w:r>
        <w:r w:rsidR="001912A0" w:rsidRPr="00C00558">
          <w:rPr>
            <w:rFonts w:ascii="Arial" w:eastAsia="Arial" w:hAnsi="Arial" w:cs="Arial"/>
            <w:color w:val="000000" w:themeColor="text1"/>
            <w:sz w:val="22"/>
            <w:szCs w:val="22"/>
          </w:rPr>
          <w:t>04.</w:t>
        </w:r>
        <w:r w:rsidR="00597003" w:rsidRPr="00C00558">
          <w:rPr>
            <w:rFonts w:ascii="Arial" w:eastAsia="Arial" w:hAnsi="Arial" w:cs="Arial"/>
            <w:color w:val="000000" w:themeColor="text1"/>
            <w:sz w:val="22"/>
            <w:szCs w:val="22"/>
          </w:rPr>
          <w:t>2026</w:t>
        </w:r>
      </w:hyperlink>
      <w:r w:rsidR="007F6193" w:rsidRPr="00C00558">
        <w:rPr>
          <w:rFonts w:ascii="Arial" w:eastAsia="Arial" w:hAnsi="Arial" w:cs="Arial"/>
          <w:color w:val="000000" w:themeColor="text1"/>
          <w:sz w:val="22"/>
          <w:szCs w:val="22"/>
        </w:rPr>
        <w:t xml:space="preserve"> </w:t>
      </w:r>
      <w:r w:rsidR="00DD2CC5" w:rsidRPr="00C00558">
        <w:rPr>
          <w:rFonts w:ascii="Arial" w:eastAsia="Arial" w:hAnsi="Arial" w:cs="Arial"/>
          <w:color w:val="000000" w:themeColor="text1"/>
          <w:sz w:val="22"/>
          <w:szCs w:val="22"/>
        </w:rPr>
        <w:t xml:space="preserve">r. </w:t>
      </w:r>
      <w:r w:rsidRPr="00C00558">
        <w:rPr>
          <w:rFonts w:ascii="Arial" w:eastAsia="Arial" w:hAnsi="Arial" w:cs="Arial"/>
          <w:color w:val="000000" w:themeColor="text1"/>
          <w:sz w:val="22"/>
          <w:szCs w:val="22"/>
        </w:rPr>
        <w:t>do godziny 12:00</w:t>
      </w:r>
    </w:p>
    <w:p w14:paraId="0919A940" w14:textId="71801A09" w:rsidR="00700C16" w:rsidRPr="00C00558" w:rsidRDefault="003D6803" w:rsidP="00597003">
      <w:pPr>
        <w:numPr>
          <w:ilvl w:val="0"/>
          <w:numId w:val="26"/>
        </w:numPr>
        <w:spacing w:after="120"/>
        <w:jc w:val="both"/>
        <w:rPr>
          <w:rFonts w:ascii="Arial" w:eastAsia="Arial" w:hAnsi="Arial" w:cs="Arial"/>
          <w:color w:val="000000" w:themeColor="text1"/>
          <w:sz w:val="22"/>
          <w:szCs w:val="22"/>
        </w:rPr>
      </w:pPr>
      <w:r w:rsidRPr="00C00558">
        <w:rPr>
          <w:rFonts w:ascii="Arial" w:eastAsia="Arial" w:hAnsi="Arial" w:cs="Arial"/>
          <w:color w:val="000000" w:themeColor="text1"/>
          <w:sz w:val="22"/>
          <w:szCs w:val="22"/>
        </w:rPr>
        <w:t>Otwarcie ofert nastąpi w dniu</w:t>
      </w:r>
      <w:r w:rsidR="00CB2300" w:rsidRPr="00C00558">
        <w:rPr>
          <w:rFonts w:ascii="Arial" w:eastAsia="Arial" w:hAnsi="Arial" w:cs="Arial"/>
          <w:color w:val="000000" w:themeColor="text1"/>
          <w:sz w:val="22"/>
          <w:szCs w:val="22"/>
        </w:rPr>
        <w:t xml:space="preserve"> </w:t>
      </w:r>
      <w:r w:rsidR="00C00558" w:rsidRPr="00C00558">
        <w:rPr>
          <w:rFonts w:ascii="Arial" w:eastAsia="Arial" w:hAnsi="Arial" w:cs="Arial"/>
          <w:color w:val="000000" w:themeColor="text1"/>
          <w:sz w:val="22"/>
          <w:szCs w:val="22"/>
        </w:rPr>
        <w:t>23</w:t>
      </w:r>
      <w:r w:rsidR="001912A0" w:rsidRPr="00C00558">
        <w:rPr>
          <w:rFonts w:ascii="Arial" w:eastAsia="Arial" w:hAnsi="Arial" w:cs="Arial"/>
          <w:color w:val="000000" w:themeColor="text1"/>
          <w:sz w:val="22"/>
          <w:szCs w:val="22"/>
        </w:rPr>
        <w:t>.04</w:t>
      </w:r>
      <w:r w:rsidR="00597003" w:rsidRPr="00C00558">
        <w:rPr>
          <w:rFonts w:ascii="Arial" w:eastAsia="Arial" w:hAnsi="Arial" w:cs="Arial"/>
          <w:color w:val="000000" w:themeColor="text1"/>
          <w:sz w:val="22"/>
          <w:szCs w:val="22"/>
        </w:rPr>
        <w:t xml:space="preserve">.2026 </w:t>
      </w:r>
      <w:r w:rsidR="00DD2CC5" w:rsidRPr="00C00558">
        <w:rPr>
          <w:rFonts w:ascii="Arial" w:eastAsia="Arial" w:hAnsi="Arial" w:cs="Arial"/>
          <w:color w:val="000000" w:themeColor="text1"/>
          <w:sz w:val="22"/>
          <w:szCs w:val="22"/>
        </w:rPr>
        <w:t>r.</w:t>
      </w:r>
      <w:hyperlink r:id="rId14" w:history="1"/>
      <w:r w:rsidR="007F6193" w:rsidRPr="00C00558">
        <w:rPr>
          <w:rFonts w:ascii="Arial" w:eastAsia="Arial" w:hAnsi="Arial" w:cs="Arial"/>
          <w:color w:val="000000" w:themeColor="text1"/>
          <w:sz w:val="22"/>
          <w:szCs w:val="22"/>
        </w:rPr>
        <w:t xml:space="preserve"> </w:t>
      </w:r>
      <w:r w:rsidRPr="00C00558">
        <w:rPr>
          <w:rFonts w:ascii="Arial" w:eastAsia="Arial" w:hAnsi="Arial" w:cs="Arial"/>
          <w:color w:val="000000" w:themeColor="text1"/>
          <w:sz w:val="22"/>
          <w:szCs w:val="22"/>
        </w:rPr>
        <w:t>o godzinie 12:30</w:t>
      </w:r>
    </w:p>
    <w:p w14:paraId="387EA34A" w14:textId="77777777" w:rsidR="00700C16" w:rsidRDefault="003D6803">
      <w:pPr>
        <w:numPr>
          <w:ilvl w:val="0"/>
          <w:numId w:val="26"/>
        </w:numPr>
        <w:spacing w:after="120"/>
        <w:ind w:left="360"/>
        <w:jc w:val="both"/>
        <w:rPr>
          <w:rFonts w:ascii="Arial" w:eastAsia="Arial" w:hAnsi="Arial" w:cs="Arial"/>
          <w:sz w:val="22"/>
          <w:szCs w:val="22"/>
        </w:rPr>
      </w:pPr>
      <w:r>
        <w:rPr>
          <w:rFonts w:ascii="Arial" w:eastAsia="Arial" w:hAnsi="Arial" w:cs="Arial"/>
          <w:sz w:val="22"/>
          <w:szCs w:val="22"/>
        </w:rPr>
        <w:t>Otwarcie ofert następuje w trybie przewidzianym w</w:t>
      </w:r>
      <w:r>
        <w:rPr>
          <w:rFonts w:ascii="Arial" w:eastAsia="Arial" w:hAnsi="Arial" w:cs="Arial"/>
          <w:b/>
          <w:sz w:val="22"/>
          <w:szCs w:val="22"/>
        </w:rPr>
        <w:t xml:space="preserve"> Platformie e-zamówienia</w:t>
      </w:r>
    </w:p>
    <w:p w14:paraId="6D4B19B5" w14:textId="77777777" w:rsidR="00700C16" w:rsidRDefault="003D6803">
      <w:pPr>
        <w:numPr>
          <w:ilvl w:val="0"/>
          <w:numId w:val="26"/>
        </w:numPr>
        <w:spacing w:after="120"/>
        <w:ind w:left="360"/>
        <w:jc w:val="both"/>
        <w:rPr>
          <w:rFonts w:ascii="Arial" w:eastAsia="Arial" w:hAnsi="Arial" w:cs="Arial"/>
          <w:sz w:val="22"/>
          <w:szCs w:val="22"/>
        </w:rPr>
      </w:pPr>
      <w:r>
        <w:rPr>
          <w:rFonts w:ascii="Arial" w:eastAsia="Arial" w:hAnsi="Arial" w:cs="Arial"/>
          <w:sz w:val="22"/>
          <w:szCs w:val="22"/>
        </w:rPr>
        <w:t>Czynność otwarcia ofert nie jest publiczna.</w:t>
      </w:r>
    </w:p>
    <w:p w14:paraId="75262E0F" w14:textId="77777777" w:rsidR="00700C16" w:rsidRDefault="003D6803">
      <w:pPr>
        <w:numPr>
          <w:ilvl w:val="0"/>
          <w:numId w:val="26"/>
        </w:numPr>
        <w:spacing w:after="120"/>
        <w:ind w:left="360"/>
        <w:jc w:val="both"/>
        <w:rPr>
          <w:rFonts w:ascii="Arial" w:eastAsia="Arial" w:hAnsi="Arial" w:cs="Arial"/>
          <w:sz w:val="22"/>
          <w:szCs w:val="22"/>
        </w:rPr>
      </w:pPr>
      <w:r>
        <w:rPr>
          <w:rFonts w:ascii="Arial" w:eastAsia="Arial" w:hAnsi="Arial" w:cs="Arial"/>
          <w:sz w:val="22"/>
          <w:szCs w:val="22"/>
        </w:rPr>
        <w:t>Niezwłocznie po otwarciu ofert Zamawiający zamieszcza na stronie internetowej informacje odczytane podczas sesji otwarcia ofert.</w:t>
      </w:r>
    </w:p>
    <w:p w14:paraId="54C1F8A6" w14:textId="77777777" w:rsidR="00700C16" w:rsidRDefault="00700C16">
      <w:pPr>
        <w:pBdr>
          <w:top w:val="nil"/>
          <w:left w:val="nil"/>
          <w:bottom w:val="nil"/>
          <w:right w:val="nil"/>
          <w:between w:val="nil"/>
        </w:pBdr>
        <w:spacing w:after="120"/>
        <w:ind w:left="720"/>
        <w:rPr>
          <w:rFonts w:ascii="Cambria" w:eastAsia="Cambria" w:hAnsi="Cambria" w:cs="Cambria"/>
          <w:color w:val="000000"/>
          <w:sz w:val="24"/>
          <w:szCs w:val="24"/>
        </w:rPr>
      </w:pPr>
    </w:p>
    <w:p w14:paraId="306CD43E" w14:textId="77777777" w:rsidR="00700C16" w:rsidRDefault="003D6803">
      <w:pPr>
        <w:pStyle w:val="Nagwek1"/>
        <w:spacing w:before="0" w:after="120" w:line="276" w:lineRule="auto"/>
      </w:pPr>
      <w:r>
        <w:t>§14 Opis sposobu obliczenia ceny</w:t>
      </w:r>
    </w:p>
    <w:p w14:paraId="5A17237E" w14:textId="3922A629" w:rsidR="00700C16" w:rsidRDefault="003D6803">
      <w:pPr>
        <w:numPr>
          <w:ilvl w:val="0"/>
          <w:numId w:val="14"/>
        </w:numPr>
        <w:spacing w:before="120"/>
        <w:jc w:val="both"/>
        <w:rPr>
          <w:rFonts w:ascii="Arial" w:eastAsia="Arial" w:hAnsi="Arial" w:cs="Arial"/>
          <w:color w:val="000000"/>
          <w:sz w:val="22"/>
          <w:szCs w:val="22"/>
        </w:rPr>
      </w:pPr>
      <w:r>
        <w:rPr>
          <w:rFonts w:ascii="Arial" w:eastAsia="Arial" w:hAnsi="Arial" w:cs="Arial"/>
          <w:color w:val="000000"/>
          <w:sz w:val="22"/>
          <w:szCs w:val="22"/>
        </w:rPr>
        <w:t>Wykonawca poda w Formularzu Ofertowym (załącznik nr 3) wartość brutto swojej oferty</w:t>
      </w:r>
      <w:r w:rsidR="00A62FEE">
        <w:rPr>
          <w:rFonts w:ascii="Arial" w:eastAsia="Arial" w:hAnsi="Arial" w:cs="Arial"/>
          <w:color w:val="000000"/>
          <w:sz w:val="22"/>
          <w:szCs w:val="22"/>
        </w:rPr>
        <w:t>.</w:t>
      </w:r>
    </w:p>
    <w:p w14:paraId="44B971DD" w14:textId="1E1EF1FB" w:rsidR="00700C16" w:rsidRDefault="00BE2AF1">
      <w:pPr>
        <w:numPr>
          <w:ilvl w:val="0"/>
          <w:numId w:val="14"/>
        </w:numPr>
        <w:spacing w:before="120"/>
        <w:jc w:val="both"/>
        <w:rPr>
          <w:rFonts w:ascii="Arial" w:eastAsia="Arial" w:hAnsi="Arial" w:cs="Arial"/>
          <w:color w:val="000000"/>
          <w:sz w:val="22"/>
          <w:szCs w:val="22"/>
        </w:rPr>
      </w:pPr>
      <w:r>
        <w:rPr>
          <w:rFonts w:ascii="Arial" w:eastAsia="Arial" w:hAnsi="Arial" w:cs="Arial"/>
          <w:color w:val="000000"/>
          <w:sz w:val="22"/>
          <w:szCs w:val="22"/>
        </w:rPr>
        <w:t>Wynagrodzenie</w:t>
      </w:r>
      <w:r w:rsidR="003D6803">
        <w:rPr>
          <w:rFonts w:ascii="Arial" w:eastAsia="Arial" w:hAnsi="Arial" w:cs="Arial"/>
          <w:color w:val="000000"/>
          <w:sz w:val="22"/>
          <w:szCs w:val="22"/>
        </w:rPr>
        <w:t xml:space="preserve"> ma obejmować wszelkie koszty wykonawcy związane z realizacją przedmiotowego zamówienia oraz jego zysk. </w:t>
      </w:r>
    </w:p>
    <w:p w14:paraId="19520401" w14:textId="77777777" w:rsidR="00700C16" w:rsidRDefault="003D6803">
      <w:pPr>
        <w:numPr>
          <w:ilvl w:val="0"/>
          <w:numId w:val="14"/>
        </w:numPr>
        <w:spacing w:before="120"/>
        <w:jc w:val="both"/>
        <w:rPr>
          <w:rFonts w:ascii="Arial" w:eastAsia="Arial" w:hAnsi="Arial" w:cs="Arial"/>
          <w:color w:val="000000"/>
          <w:sz w:val="22"/>
          <w:szCs w:val="22"/>
        </w:rPr>
      </w:pPr>
      <w:r>
        <w:rPr>
          <w:rFonts w:ascii="Arial" w:eastAsia="Arial" w:hAnsi="Arial" w:cs="Arial"/>
          <w:color w:val="000000"/>
          <w:sz w:val="22"/>
          <w:szCs w:val="22"/>
        </w:rPr>
        <w:t xml:space="preserve">Cenę należy podać w złotych polskich, z dokładnością do 2 miejsc po przecinku. </w:t>
      </w:r>
    </w:p>
    <w:p w14:paraId="7A70503C" w14:textId="396FE112" w:rsidR="00700C16" w:rsidRDefault="003D6803">
      <w:pPr>
        <w:numPr>
          <w:ilvl w:val="0"/>
          <w:numId w:val="14"/>
        </w:numPr>
        <w:spacing w:before="120"/>
        <w:jc w:val="both"/>
        <w:rPr>
          <w:rFonts w:ascii="Arial" w:eastAsia="Arial" w:hAnsi="Arial" w:cs="Arial"/>
          <w:color w:val="000000"/>
          <w:sz w:val="22"/>
          <w:szCs w:val="22"/>
        </w:rPr>
      </w:pPr>
      <w:r>
        <w:rPr>
          <w:rFonts w:ascii="Arial" w:eastAsia="Arial" w:hAnsi="Arial" w:cs="Arial"/>
          <w:color w:val="000000"/>
          <w:sz w:val="22"/>
          <w:szCs w:val="22"/>
        </w:rPr>
        <w:t>Cena ofertowa będzie podlegać zmianom</w:t>
      </w:r>
      <w:r w:rsidR="001B7A09">
        <w:rPr>
          <w:rFonts w:ascii="Arial" w:eastAsia="Arial" w:hAnsi="Arial" w:cs="Arial"/>
          <w:color w:val="000000"/>
          <w:sz w:val="22"/>
          <w:szCs w:val="22"/>
        </w:rPr>
        <w:t xml:space="preserve"> zgodnie z zapisami zawartymi w umowie</w:t>
      </w:r>
      <w:r w:rsidR="002C50E8">
        <w:rPr>
          <w:rFonts w:ascii="Arial" w:eastAsia="Arial" w:hAnsi="Arial" w:cs="Arial"/>
          <w:color w:val="000000"/>
          <w:sz w:val="22"/>
          <w:szCs w:val="22"/>
        </w:rPr>
        <w:t xml:space="preserve"> (jeżeli dotyczy)</w:t>
      </w:r>
      <w:r w:rsidR="001B7A09">
        <w:rPr>
          <w:rFonts w:ascii="Arial" w:eastAsia="Arial" w:hAnsi="Arial" w:cs="Arial"/>
          <w:color w:val="000000"/>
          <w:sz w:val="22"/>
          <w:szCs w:val="22"/>
        </w:rPr>
        <w:t>.</w:t>
      </w:r>
      <w:r>
        <w:rPr>
          <w:rFonts w:ascii="Arial" w:eastAsia="Arial" w:hAnsi="Arial" w:cs="Arial"/>
          <w:color w:val="000000"/>
          <w:sz w:val="22"/>
          <w:szCs w:val="22"/>
        </w:rPr>
        <w:t xml:space="preserve"> </w:t>
      </w:r>
    </w:p>
    <w:p w14:paraId="70AFA255" w14:textId="77777777" w:rsidR="00700C16" w:rsidRDefault="00700C16">
      <w:pPr>
        <w:pBdr>
          <w:top w:val="nil"/>
          <w:left w:val="nil"/>
          <w:bottom w:val="nil"/>
          <w:right w:val="nil"/>
          <w:between w:val="nil"/>
        </w:pBdr>
        <w:spacing w:after="120"/>
        <w:ind w:left="720"/>
        <w:rPr>
          <w:rFonts w:ascii="Cambria" w:eastAsia="Cambria" w:hAnsi="Cambria" w:cs="Cambria"/>
          <w:color w:val="000000"/>
          <w:sz w:val="24"/>
          <w:szCs w:val="24"/>
        </w:rPr>
      </w:pPr>
    </w:p>
    <w:p w14:paraId="1CF37F08" w14:textId="77777777" w:rsidR="00700C16" w:rsidRDefault="003D6803">
      <w:pPr>
        <w:pStyle w:val="Nagwek1"/>
        <w:spacing w:before="0" w:after="120" w:line="276" w:lineRule="auto"/>
      </w:pPr>
      <w:r>
        <w:t>§15 Badanie ofert</w:t>
      </w:r>
    </w:p>
    <w:p w14:paraId="445D1BF7" w14:textId="77777777" w:rsidR="00700C16" w:rsidRDefault="003D6803">
      <w:pPr>
        <w:numPr>
          <w:ilvl w:val="0"/>
          <w:numId w:val="8"/>
        </w:numPr>
        <w:spacing w:after="120" w:line="276" w:lineRule="auto"/>
        <w:jc w:val="both"/>
        <w:rPr>
          <w:rFonts w:ascii="Arial" w:eastAsia="Arial" w:hAnsi="Arial" w:cs="Arial"/>
          <w:sz w:val="22"/>
          <w:szCs w:val="22"/>
        </w:rPr>
      </w:pPr>
      <w:r>
        <w:rPr>
          <w:rFonts w:ascii="Arial" w:eastAsia="Arial" w:hAnsi="Arial" w:cs="Arial"/>
          <w:sz w:val="22"/>
          <w:szCs w:val="22"/>
        </w:rPr>
        <w:t xml:space="preserve">Zamawiający najpierw dokonuje oceny ofert, a następnie zbada, czy wykonawca, którego  oferta została oceniona jako najkorzystniejsza, nie podlega wykluczeniu oraz spełnia warunki udziału w postępowaniu. Art. 274 ustawy </w:t>
      </w:r>
      <w:proofErr w:type="spellStart"/>
      <w:r>
        <w:rPr>
          <w:rFonts w:ascii="Arial" w:eastAsia="Arial" w:hAnsi="Arial" w:cs="Arial"/>
          <w:sz w:val="22"/>
          <w:szCs w:val="22"/>
        </w:rPr>
        <w:t>pzp</w:t>
      </w:r>
      <w:proofErr w:type="spellEnd"/>
      <w:r>
        <w:rPr>
          <w:rFonts w:ascii="Arial" w:eastAsia="Arial" w:hAnsi="Arial" w:cs="Arial"/>
          <w:sz w:val="22"/>
          <w:szCs w:val="22"/>
        </w:rPr>
        <w:t xml:space="preserve"> stosuje się.</w:t>
      </w:r>
    </w:p>
    <w:p w14:paraId="4306A633" w14:textId="77777777" w:rsidR="00700C16" w:rsidRDefault="003D6803">
      <w:pPr>
        <w:numPr>
          <w:ilvl w:val="0"/>
          <w:numId w:val="8"/>
        </w:numPr>
        <w:spacing w:after="120" w:line="276" w:lineRule="auto"/>
        <w:jc w:val="both"/>
        <w:rPr>
          <w:rFonts w:ascii="Arial" w:eastAsia="Arial" w:hAnsi="Arial" w:cs="Arial"/>
          <w:sz w:val="22"/>
          <w:szCs w:val="22"/>
        </w:rPr>
      </w:pPr>
      <w:r>
        <w:rPr>
          <w:rFonts w:ascii="Arial" w:eastAsia="Arial" w:hAnsi="Arial" w:cs="Arial"/>
          <w:sz w:val="22"/>
          <w:szCs w:val="22"/>
        </w:rPr>
        <w:t>W toku badania i oceny ofert Zamawiający może żądać od Wykonawców wyjaśnień dotyczących treści złożonych ofert.</w:t>
      </w:r>
    </w:p>
    <w:p w14:paraId="7122D9B3" w14:textId="77777777" w:rsidR="00700C16" w:rsidRDefault="003D6803">
      <w:pPr>
        <w:numPr>
          <w:ilvl w:val="0"/>
          <w:numId w:val="8"/>
        </w:numPr>
        <w:spacing w:after="120" w:line="276" w:lineRule="auto"/>
        <w:jc w:val="both"/>
        <w:rPr>
          <w:rFonts w:ascii="Arial" w:eastAsia="Arial" w:hAnsi="Arial" w:cs="Arial"/>
          <w:sz w:val="22"/>
          <w:szCs w:val="22"/>
        </w:rPr>
      </w:pPr>
      <w:r>
        <w:rPr>
          <w:rFonts w:ascii="Arial" w:eastAsia="Arial" w:hAnsi="Arial" w:cs="Arial"/>
          <w:sz w:val="22"/>
          <w:szCs w:val="22"/>
        </w:rPr>
        <w:t>Zamawiający dokona poprawek w ofercie zgodnie z zapisami art. 223 ust. 2 ustawy.</w:t>
      </w:r>
    </w:p>
    <w:p w14:paraId="6106ACCC" w14:textId="0CAC5F89" w:rsidR="00700C16" w:rsidRDefault="003D6803" w:rsidP="00B90249">
      <w:pPr>
        <w:numPr>
          <w:ilvl w:val="0"/>
          <w:numId w:val="8"/>
        </w:numPr>
        <w:spacing w:after="120" w:line="276" w:lineRule="auto"/>
        <w:jc w:val="both"/>
        <w:rPr>
          <w:rFonts w:ascii="Arial" w:eastAsia="Arial" w:hAnsi="Arial" w:cs="Arial"/>
          <w:sz w:val="22"/>
          <w:szCs w:val="22"/>
        </w:rPr>
      </w:pPr>
      <w:r>
        <w:rPr>
          <w:rFonts w:ascii="Arial" w:eastAsia="Arial" w:hAnsi="Arial" w:cs="Arial"/>
          <w:sz w:val="22"/>
          <w:szCs w:val="22"/>
        </w:rPr>
        <w:t xml:space="preserve">W przypadku rozbieżności pomiędzy ceną podaną przez wykonawcę w ofercie wyrażoną słownie oraz cyfrowo za prawidłową Zamawiający uzna wartość (cenę) wyrażoną słownie z zastrzeżeniem art. 223 ust. 2 </w:t>
      </w:r>
      <w:proofErr w:type="spellStart"/>
      <w:r>
        <w:rPr>
          <w:rFonts w:ascii="Arial" w:eastAsia="Arial" w:hAnsi="Arial" w:cs="Arial"/>
          <w:sz w:val="22"/>
          <w:szCs w:val="22"/>
        </w:rPr>
        <w:t>pzp</w:t>
      </w:r>
      <w:proofErr w:type="spellEnd"/>
      <w:r>
        <w:rPr>
          <w:rFonts w:ascii="Arial" w:eastAsia="Arial" w:hAnsi="Arial" w:cs="Arial"/>
          <w:sz w:val="22"/>
          <w:szCs w:val="22"/>
        </w:rPr>
        <w:t>.</w:t>
      </w:r>
    </w:p>
    <w:p w14:paraId="4BD9D0C1" w14:textId="77777777" w:rsidR="00EA7778" w:rsidRPr="001B575B" w:rsidRDefault="00EA7778" w:rsidP="00EA7778">
      <w:pPr>
        <w:spacing w:after="120" w:line="276" w:lineRule="auto"/>
        <w:ind w:left="360"/>
        <w:jc w:val="both"/>
        <w:rPr>
          <w:rFonts w:ascii="Arial" w:eastAsia="Arial" w:hAnsi="Arial" w:cs="Arial"/>
          <w:sz w:val="22"/>
          <w:szCs w:val="22"/>
        </w:rPr>
      </w:pPr>
    </w:p>
    <w:p w14:paraId="58200937" w14:textId="77777777" w:rsidR="00700C16" w:rsidRDefault="003D6803">
      <w:pPr>
        <w:pStyle w:val="Nagwek1"/>
        <w:spacing w:before="0" w:after="120" w:line="276" w:lineRule="auto"/>
      </w:pPr>
      <w:bookmarkStart w:id="6" w:name="_heading=h.3dy6vkm" w:colFirst="0" w:colLast="0"/>
      <w:bookmarkEnd w:id="6"/>
      <w:r>
        <w:t>§ 16 Opis kryteriów oceny ofert wraz z podaniem wag tych kryteriów i sposobu oceny ofert</w:t>
      </w:r>
    </w:p>
    <w:p w14:paraId="600E6D87" w14:textId="11898360" w:rsidR="00700C16" w:rsidRDefault="003D6803">
      <w:pPr>
        <w:numPr>
          <w:ilvl w:val="0"/>
          <w:numId w:val="2"/>
        </w:numPr>
        <w:pBdr>
          <w:top w:val="nil"/>
          <w:left w:val="nil"/>
          <w:bottom w:val="nil"/>
          <w:right w:val="nil"/>
          <w:between w:val="nil"/>
        </w:pBdr>
        <w:spacing w:after="120"/>
        <w:jc w:val="both"/>
        <w:rPr>
          <w:rFonts w:ascii="Arial" w:eastAsia="Arial" w:hAnsi="Arial" w:cs="Arial"/>
          <w:color w:val="000000"/>
          <w:sz w:val="22"/>
          <w:szCs w:val="22"/>
        </w:rPr>
      </w:pPr>
      <w:bookmarkStart w:id="7" w:name="_heading=h.1t3h5sf" w:colFirst="0" w:colLast="0"/>
      <w:bookmarkEnd w:id="7"/>
      <w:r>
        <w:rPr>
          <w:rFonts w:ascii="Arial" w:eastAsia="Arial" w:hAnsi="Arial" w:cs="Arial"/>
          <w:color w:val="000000"/>
          <w:sz w:val="22"/>
          <w:szCs w:val="22"/>
        </w:rPr>
        <w:t>Zamawiający będzie kierować się następującymi kryteriami i ich znaczeniem oraz w następujący sposób będzie oceniać oferty</w:t>
      </w:r>
      <w:r w:rsidR="00632A79">
        <w:rPr>
          <w:rFonts w:ascii="Arial" w:eastAsia="Arial" w:hAnsi="Arial" w:cs="Arial"/>
          <w:color w:val="000000"/>
          <w:sz w:val="22"/>
          <w:szCs w:val="22"/>
        </w:rPr>
        <w:t xml:space="preserve"> </w:t>
      </w:r>
      <w:r>
        <w:rPr>
          <w:rFonts w:ascii="Arial" w:eastAsia="Arial" w:hAnsi="Arial" w:cs="Arial"/>
          <w:color w:val="000000"/>
          <w:sz w:val="22"/>
          <w:szCs w:val="22"/>
        </w:rPr>
        <w:t>w poszczególnych kryteriach:</w:t>
      </w:r>
    </w:p>
    <w:p w14:paraId="19325353" w14:textId="77777777" w:rsidR="00243679" w:rsidRDefault="00243679" w:rsidP="00243679">
      <w:pPr>
        <w:pBdr>
          <w:top w:val="nil"/>
          <w:left w:val="nil"/>
          <w:bottom w:val="nil"/>
          <w:right w:val="nil"/>
          <w:between w:val="nil"/>
        </w:pBdr>
        <w:rPr>
          <w:rFonts w:ascii="Arial" w:eastAsia="Arial" w:hAnsi="Arial" w:cs="Arial"/>
          <w:b/>
          <w:color w:val="000000"/>
          <w:sz w:val="22"/>
          <w:szCs w:val="22"/>
          <w:u w:val="single"/>
        </w:rPr>
      </w:pPr>
    </w:p>
    <w:p w14:paraId="3AB3551E" w14:textId="234DADE9" w:rsidR="00243679" w:rsidRPr="00176C27" w:rsidRDefault="00243679" w:rsidP="00F757FD">
      <w:pPr>
        <w:pStyle w:val="Tekstpodstawowy"/>
        <w:spacing w:after="0"/>
        <w:ind w:left="786"/>
        <w:jc w:val="both"/>
        <w:rPr>
          <w:rFonts w:ascii="Arial" w:hAnsi="Arial" w:cs="Arial"/>
          <w:sz w:val="22"/>
          <w:szCs w:val="22"/>
        </w:rPr>
      </w:pPr>
      <w:r w:rsidRPr="00176C27">
        <w:rPr>
          <w:rFonts w:ascii="Arial" w:hAnsi="Arial" w:cs="Arial"/>
          <w:sz w:val="22"/>
          <w:szCs w:val="22"/>
        </w:rPr>
        <w:t xml:space="preserve">Kryterium nr 1 – </w:t>
      </w:r>
      <w:r w:rsidRPr="00176C27">
        <w:rPr>
          <w:rFonts w:ascii="Arial" w:hAnsi="Arial" w:cs="Arial"/>
          <w:b/>
          <w:sz w:val="22"/>
          <w:szCs w:val="22"/>
        </w:rPr>
        <w:t>„Cena”</w:t>
      </w:r>
      <w:r w:rsidRPr="00176C27">
        <w:rPr>
          <w:rFonts w:ascii="Arial" w:hAnsi="Arial" w:cs="Arial"/>
          <w:sz w:val="22"/>
          <w:szCs w:val="22"/>
        </w:rPr>
        <w:t xml:space="preserve"> (C) – max. </w:t>
      </w:r>
      <w:r w:rsidR="0005537E">
        <w:rPr>
          <w:rFonts w:ascii="Arial" w:hAnsi="Arial" w:cs="Arial"/>
          <w:sz w:val="22"/>
          <w:szCs w:val="22"/>
        </w:rPr>
        <w:t xml:space="preserve">100 </w:t>
      </w:r>
      <w:r w:rsidRPr="00176C27">
        <w:rPr>
          <w:rFonts w:ascii="Arial" w:hAnsi="Arial" w:cs="Arial"/>
          <w:sz w:val="22"/>
          <w:szCs w:val="22"/>
        </w:rPr>
        <w:t>pkt</w:t>
      </w:r>
    </w:p>
    <w:p w14:paraId="0CD5420F" w14:textId="6A1D6C4E" w:rsidR="00243679" w:rsidRPr="00176C27" w:rsidRDefault="00243679" w:rsidP="00243679">
      <w:pPr>
        <w:pStyle w:val="Tekstpodstawowy"/>
        <w:spacing w:after="0"/>
        <w:ind w:left="786"/>
        <w:jc w:val="both"/>
        <w:rPr>
          <w:rFonts w:ascii="Arial" w:hAnsi="Arial" w:cs="Arial"/>
          <w:sz w:val="22"/>
          <w:szCs w:val="22"/>
        </w:rPr>
      </w:pPr>
      <w:r w:rsidRPr="00176C27">
        <w:rPr>
          <w:rFonts w:ascii="Arial" w:hAnsi="Arial" w:cs="Arial"/>
          <w:sz w:val="22"/>
          <w:szCs w:val="22"/>
        </w:rPr>
        <w:t xml:space="preserve">Najwyższą liczbę punktów </w:t>
      </w:r>
      <w:r w:rsidRPr="00176C27">
        <w:rPr>
          <w:rFonts w:ascii="Arial" w:hAnsi="Arial" w:cs="Arial"/>
          <w:b/>
          <w:sz w:val="22"/>
          <w:szCs w:val="22"/>
        </w:rPr>
        <w:t>(</w:t>
      </w:r>
      <w:r w:rsidR="0005537E">
        <w:rPr>
          <w:rFonts w:ascii="Arial" w:hAnsi="Arial" w:cs="Arial"/>
          <w:b/>
          <w:sz w:val="22"/>
          <w:szCs w:val="22"/>
        </w:rPr>
        <w:t>100</w:t>
      </w:r>
      <w:r w:rsidRPr="00176C27">
        <w:rPr>
          <w:rFonts w:ascii="Arial" w:hAnsi="Arial" w:cs="Arial"/>
          <w:b/>
          <w:sz w:val="22"/>
          <w:szCs w:val="22"/>
        </w:rPr>
        <w:t xml:space="preserve"> pkt.)</w:t>
      </w:r>
      <w:r w:rsidRPr="00176C27">
        <w:rPr>
          <w:rFonts w:ascii="Arial" w:hAnsi="Arial" w:cs="Arial"/>
          <w:sz w:val="22"/>
          <w:szCs w:val="22"/>
        </w:rPr>
        <w:t xml:space="preserve"> otrzyma oferta zawierająca najniższą całkowitą cenę brutto, a każda następna odpowiednio zgodnie ze wzorem:</w:t>
      </w:r>
    </w:p>
    <w:p w14:paraId="6C53EAF9" w14:textId="77777777" w:rsidR="00243679" w:rsidRPr="00176C27" w:rsidRDefault="00243679" w:rsidP="00243679">
      <w:pPr>
        <w:pStyle w:val="Tekstpodstawowy"/>
        <w:ind w:left="720"/>
        <w:jc w:val="both"/>
        <w:rPr>
          <w:rFonts w:ascii="Arial" w:hAnsi="Arial" w:cs="Arial"/>
          <w:sz w:val="22"/>
          <w:szCs w:val="22"/>
        </w:rPr>
      </w:pPr>
    </w:p>
    <w:p w14:paraId="4F66F619" w14:textId="77777777" w:rsidR="009A489A" w:rsidRDefault="00243679" w:rsidP="00243679">
      <w:pPr>
        <w:ind w:left="360"/>
        <w:rPr>
          <w:rFonts w:ascii="Arial" w:hAnsi="Arial" w:cs="Arial"/>
          <w:sz w:val="22"/>
          <w:szCs w:val="22"/>
        </w:rPr>
      </w:pPr>
      <w:r w:rsidRPr="00176C27">
        <w:rPr>
          <w:rFonts w:ascii="Arial" w:hAnsi="Arial" w:cs="Arial"/>
          <w:i/>
          <w:sz w:val="22"/>
          <w:szCs w:val="22"/>
        </w:rPr>
        <w:tab/>
      </w:r>
      <w:r w:rsidRPr="00176C27">
        <w:rPr>
          <w:rFonts w:ascii="Arial" w:hAnsi="Arial" w:cs="Arial"/>
          <w:i/>
          <w:sz w:val="22"/>
          <w:szCs w:val="22"/>
        </w:rPr>
        <w:tab/>
      </w:r>
      <w:r w:rsidRPr="00176C27">
        <w:rPr>
          <w:rFonts w:ascii="Arial" w:hAnsi="Arial" w:cs="Arial"/>
          <w:i/>
          <w:sz w:val="22"/>
          <w:szCs w:val="22"/>
        </w:rPr>
        <w:tab/>
      </w:r>
      <w:r w:rsidRPr="00176C27">
        <w:rPr>
          <w:rFonts w:ascii="Arial" w:hAnsi="Arial" w:cs="Arial"/>
          <w:i/>
          <w:sz w:val="22"/>
          <w:szCs w:val="22"/>
        </w:rPr>
        <w:tab/>
      </w:r>
      <w:r w:rsidRPr="00176C27">
        <w:rPr>
          <w:rFonts w:ascii="Arial" w:hAnsi="Arial" w:cs="Arial"/>
          <w:sz w:val="22"/>
          <w:szCs w:val="22"/>
        </w:rPr>
        <w:t xml:space="preserve">                       </w:t>
      </w:r>
    </w:p>
    <w:p w14:paraId="6A6A5521" w14:textId="32A06C49" w:rsidR="00243679" w:rsidRPr="00176C27" w:rsidRDefault="00243679" w:rsidP="009A489A">
      <w:pPr>
        <w:ind w:left="1800" w:firstLine="360"/>
        <w:jc w:val="center"/>
        <w:rPr>
          <w:rFonts w:ascii="Arial" w:hAnsi="Arial" w:cs="Arial"/>
          <w:sz w:val="22"/>
          <w:szCs w:val="22"/>
        </w:rPr>
      </w:pPr>
      <w:r w:rsidRPr="00176C27">
        <w:rPr>
          <w:rFonts w:ascii="Arial" w:hAnsi="Arial" w:cs="Arial"/>
          <w:sz w:val="22"/>
          <w:szCs w:val="22"/>
        </w:rPr>
        <w:t>cena oferty najniżej skalkulowanej</w:t>
      </w:r>
    </w:p>
    <w:p w14:paraId="0C50CACD" w14:textId="4B916FE6" w:rsidR="00243679" w:rsidRPr="00176C27" w:rsidRDefault="00243679" w:rsidP="00243679">
      <w:pPr>
        <w:pStyle w:val="Akapitzlist1"/>
        <w:jc w:val="both"/>
        <w:rPr>
          <w:rFonts w:ascii="Arial" w:hAnsi="Arial" w:cs="Arial"/>
          <w:sz w:val="22"/>
        </w:rPr>
      </w:pPr>
      <w:r w:rsidRPr="00176C27">
        <w:rPr>
          <w:rFonts w:ascii="Arial" w:hAnsi="Arial" w:cs="Arial"/>
          <w:sz w:val="22"/>
        </w:rPr>
        <w:t xml:space="preserve">liczba punktów oferty ocenianej =  -------------------------------------------------      x </w:t>
      </w:r>
      <w:r w:rsidR="0005537E">
        <w:rPr>
          <w:rFonts w:ascii="Arial" w:hAnsi="Arial" w:cs="Arial"/>
          <w:b/>
          <w:sz w:val="22"/>
        </w:rPr>
        <w:t>1</w:t>
      </w:r>
      <w:r>
        <w:rPr>
          <w:rFonts w:ascii="Arial" w:hAnsi="Arial" w:cs="Arial"/>
          <w:b/>
          <w:sz w:val="22"/>
        </w:rPr>
        <w:t>0</w:t>
      </w:r>
      <w:r w:rsidR="0005537E">
        <w:rPr>
          <w:rFonts w:ascii="Arial" w:hAnsi="Arial" w:cs="Arial"/>
          <w:b/>
          <w:sz w:val="22"/>
        </w:rPr>
        <w:t>0</w:t>
      </w:r>
      <w:r w:rsidRPr="00176C27">
        <w:rPr>
          <w:rFonts w:ascii="Arial" w:hAnsi="Arial" w:cs="Arial"/>
          <w:b/>
          <w:sz w:val="22"/>
        </w:rPr>
        <w:t xml:space="preserve"> pkt.</w:t>
      </w:r>
    </w:p>
    <w:p w14:paraId="1280DEF6" w14:textId="77777777" w:rsidR="00243679" w:rsidRPr="00176C27" w:rsidRDefault="00243679" w:rsidP="00243679">
      <w:pPr>
        <w:ind w:left="360"/>
        <w:rPr>
          <w:rFonts w:ascii="Arial" w:hAnsi="Arial" w:cs="Arial"/>
          <w:sz w:val="22"/>
          <w:szCs w:val="22"/>
        </w:rPr>
      </w:pPr>
      <w:r w:rsidRPr="00176C27">
        <w:rPr>
          <w:rFonts w:ascii="Arial" w:hAnsi="Arial" w:cs="Arial"/>
          <w:sz w:val="22"/>
          <w:szCs w:val="22"/>
        </w:rPr>
        <w:lastRenderedPageBreak/>
        <w:tab/>
      </w:r>
      <w:r w:rsidRPr="00176C27">
        <w:rPr>
          <w:rFonts w:ascii="Arial" w:hAnsi="Arial" w:cs="Arial"/>
          <w:sz w:val="22"/>
          <w:szCs w:val="22"/>
        </w:rPr>
        <w:tab/>
      </w:r>
      <w:r w:rsidRPr="00176C27">
        <w:rPr>
          <w:rFonts w:ascii="Arial" w:hAnsi="Arial" w:cs="Arial"/>
          <w:sz w:val="22"/>
          <w:szCs w:val="22"/>
        </w:rPr>
        <w:tab/>
      </w:r>
      <w:r w:rsidRPr="00176C27">
        <w:rPr>
          <w:rFonts w:ascii="Arial" w:hAnsi="Arial" w:cs="Arial"/>
          <w:sz w:val="22"/>
          <w:szCs w:val="22"/>
        </w:rPr>
        <w:tab/>
        <w:t xml:space="preserve">                              cena oferty ocenianej </w:t>
      </w:r>
    </w:p>
    <w:p w14:paraId="74F63797" w14:textId="77777777" w:rsidR="00243679" w:rsidRDefault="00243679" w:rsidP="00243679">
      <w:pPr>
        <w:pStyle w:val="Nagwek1"/>
        <w:spacing w:before="0" w:after="120" w:line="276" w:lineRule="auto"/>
        <w:ind w:left="900" w:hanging="900"/>
        <w:jc w:val="both"/>
        <w:rPr>
          <w:sz w:val="22"/>
          <w:szCs w:val="22"/>
        </w:rPr>
      </w:pPr>
    </w:p>
    <w:p w14:paraId="648ADBDF" w14:textId="1650D60C" w:rsidR="0005537E" w:rsidRPr="00F757FD" w:rsidRDefault="0005537E" w:rsidP="00F757FD">
      <w:pPr>
        <w:numPr>
          <w:ilvl w:val="0"/>
          <w:numId w:val="2"/>
        </w:numPr>
        <w:pBdr>
          <w:top w:val="nil"/>
          <w:left w:val="nil"/>
          <w:bottom w:val="nil"/>
          <w:right w:val="nil"/>
          <w:between w:val="nil"/>
        </w:pBdr>
        <w:spacing w:after="120"/>
        <w:jc w:val="both"/>
        <w:rPr>
          <w:rFonts w:ascii="Arial" w:eastAsia="Arial" w:hAnsi="Arial" w:cs="Arial"/>
          <w:color w:val="000000"/>
          <w:sz w:val="22"/>
          <w:szCs w:val="22"/>
        </w:rPr>
      </w:pPr>
      <w:r w:rsidRPr="00F757FD">
        <w:rPr>
          <w:rFonts w:ascii="Arial" w:eastAsia="Arial" w:hAnsi="Arial" w:cs="Arial"/>
          <w:color w:val="000000"/>
          <w:sz w:val="22"/>
          <w:szCs w:val="22"/>
        </w:rPr>
        <w:t>Ocena będzie dokonana z dokładnością do dwóch miejsc po przecinku.</w:t>
      </w:r>
    </w:p>
    <w:p w14:paraId="14062494" w14:textId="731DF6C5" w:rsidR="0005537E" w:rsidRPr="00EA7778" w:rsidRDefault="0005537E" w:rsidP="00EA7778">
      <w:pPr>
        <w:numPr>
          <w:ilvl w:val="0"/>
          <w:numId w:val="2"/>
        </w:numPr>
        <w:pBdr>
          <w:top w:val="nil"/>
          <w:left w:val="nil"/>
          <w:bottom w:val="nil"/>
          <w:right w:val="nil"/>
          <w:between w:val="nil"/>
        </w:pBdr>
        <w:spacing w:after="120"/>
        <w:jc w:val="both"/>
        <w:rPr>
          <w:rFonts w:ascii="Arial" w:eastAsia="Arial" w:hAnsi="Arial" w:cs="Arial"/>
          <w:color w:val="000000"/>
          <w:sz w:val="22"/>
          <w:szCs w:val="22"/>
        </w:rPr>
      </w:pPr>
      <w:r w:rsidRPr="00F757FD">
        <w:rPr>
          <w:rFonts w:ascii="Arial" w:eastAsia="Arial" w:hAnsi="Arial" w:cs="Arial"/>
          <w:color w:val="000000"/>
          <w:sz w:val="22"/>
          <w:szCs w:val="22"/>
        </w:rPr>
        <w:t>Zamawiający udzieli zamówienia Wykonawcy, którego oferta uzyskała największą liczbę punktów</w:t>
      </w:r>
      <w:r w:rsidR="00BE2AF1">
        <w:rPr>
          <w:rFonts w:ascii="Arial" w:eastAsia="Arial" w:hAnsi="Arial" w:cs="Arial"/>
          <w:color w:val="000000"/>
          <w:sz w:val="22"/>
          <w:szCs w:val="22"/>
        </w:rPr>
        <w:t xml:space="preserve"> </w:t>
      </w:r>
    </w:p>
    <w:p w14:paraId="75E47AE3" w14:textId="77777777" w:rsidR="00700C16" w:rsidRDefault="00700C16">
      <w:pPr>
        <w:widowControl w:val="0"/>
        <w:pBdr>
          <w:top w:val="nil"/>
          <w:left w:val="nil"/>
          <w:bottom w:val="nil"/>
          <w:right w:val="nil"/>
          <w:between w:val="nil"/>
        </w:pBdr>
        <w:jc w:val="both"/>
        <w:rPr>
          <w:rFonts w:ascii="Arial" w:eastAsia="Arial" w:hAnsi="Arial" w:cs="Arial"/>
          <w:color w:val="000000"/>
          <w:sz w:val="22"/>
          <w:szCs w:val="22"/>
        </w:rPr>
      </w:pPr>
    </w:p>
    <w:p w14:paraId="594B5B89" w14:textId="77777777" w:rsidR="00700C16" w:rsidRPr="001B7A09" w:rsidRDefault="00700C16" w:rsidP="001B7A09">
      <w:pPr>
        <w:pStyle w:val="Tekstpodstawowy"/>
        <w:rPr>
          <w:rFonts w:eastAsia="Arial"/>
        </w:rPr>
      </w:pPr>
    </w:p>
    <w:p w14:paraId="3B038763" w14:textId="77777777" w:rsidR="00700C16" w:rsidRDefault="003D6803">
      <w:pPr>
        <w:pStyle w:val="Nagwek1"/>
        <w:spacing w:before="0" w:after="120"/>
      </w:pPr>
      <w:r>
        <w:t>§17 Informacja o formalnościach, jakie powinny zostać dopełnione po wyborze oferty w celu zawarcia umowy w sprawie zamówienia publicznego</w:t>
      </w:r>
    </w:p>
    <w:p w14:paraId="76E78D82" w14:textId="4C1FB3D7" w:rsidR="00EA7778" w:rsidRDefault="003D6803">
      <w:p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1.Wraz z dostawą wykonawca </w:t>
      </w:r>
      <w:r w:rsidR="00EA7778">
        <w:rPr>
          <w:rFonts w:ascii="Arial" w:eastAsia="Arial" w:hAnsi="Arial" w:cs="Arial"/>
          <w:color w:val="000000"/>
          <w:sz w:val="22"/>
          <w:szCs w:val="22"/>
        </w:rPr>
        <w:t>dostarczy</w:t>
      </w:r>
      <w:r w:rsidR="005D244A">
        <w:rPr>
          <w:rFonts w:ascii="Arial" w:eastAsia="Arial" w:hAnsi="Arial" w:cs="Arial"/>
          <w:color w:val="000000"/>
          <w:sz w:val="22"/>
          <w:szCs w:val="22"/>
        </w:rPr>
        <w:t>/przekaże linki</w:t>
      </w:r>
      <w:r w:rsidR="00EA7778">
        <w:rPr>
          <w:rFonts w:ascii="Arial" w:eastAsia="Arial" w:hAnsi="Arial" w:cs="Arial"/>
          <w:color w:val="000000"/>
          <w:sz w:val="22"/>
          <w:szCs w:val="22"/>
        </w:rPr>
        <w:t xml:space="preserve"> zamawiającemu </w:t>
      </w:r>
      <w:r w:rsidR="005D244A">
        <w:rPr>
          <w:rFonts w:ascii="Arial" w:eastAsia="Arial" w:hAnsi="Arial" w:cs="Arial"/>
          <w:color w:val="000000"/>
          <w:sz w:val="22"/>
          <w:szCs w:val="22"/>
        </w:rPr>
        <w:t xml:space="preserve">z </w:t>
      </w:r>
      <w:r w:rsidR="00EA7778">
        <w:rPr>
          <w:rFonts w:ascii="Arial" w:eastAsia="Arial" w:hAnsi="Arial" w:cs="Arial"/>
          <w:color w:val="000000"/>
          <w:sz w:val="22"/>
          <w:szCs w:val="22"/>
        </w:rPr>
        <w:t>dokumentacj</w:t>
      </w:r>
      <w:r w:rsidR="005D244A">
        <w:rPr>
          <w:rFonts w:ascii="Arial" w:eastAsia="Arial" w:hAnsi="Arial" w:cs="Arial"/>
          <w:color w:val="000000"/>
          <w:sz w:val="22"/>
          <w:szCs w:val="22"/>
        </w:rPr>
        <w:t>ą</w:t>
      </w:r>
      <w:r w:rsidR="00EA7778">
        <w:rPr>
          <w:rFonts w:ascii="Arial" w:eastAsia="Arial" w:hAnsi="Arial" w:cs="Arial"/>
          <w:color w:val="000000"/>
          <w:sz w:val="22"/>
          <w:szCs w:val="22"/>
        </w:rPr>
        <w:t xml:space="preserve"> jaką dostarcza producent</w:t>
      </w:r>
    </w:p>
    <w:p w14:paraId="39ACE21F" w14:textId="77777777" w:rsidR="00700C16" w:rsidRDefault="003D6803">
      <w:pPr>
        <w:pBdr>
          <w:top w:val="nil"/>
          <w:left w:val="nil"/>
          <w:bottom w:val="nil"/>
          <w:right w:val="nil"/>
          <w:between w:val="nil"/>
        </w:pBdr>
        <w:spacing w:after="120" w:line="276" w:lineRule="auto"/>
        <w:jc w:val="both"/>
        <w:rPr>
          <w:rFonts w:ascii="Arial" w:eastAsia="Arial" w:hAnsi="Arial" w:cs="Arial"/>
          <w:color w:val="000000"/>
          <w:sz w:val="22"/>
          <w:szCs w:val="22"/>
        </w:rPr>
      </w:pPr>
      <w:r>
        <w:rPr>
          <w:rFonts w:ascii="Arial" w:eastAsia="Arial" w:hAnsi="Arial" w:cs="Arial"/>
          <w:color w:val="000000"/>
          <w:sz w:val="22"/>
          <w:szCs w:val="22"/>
        </w:rPr>
        <w:t>2. Zamawiający nie przewiduje dodatkowych formalności poprzedzających zawarcie umowy.</w:t>
      </w:r>
    </w:p>
    <w:p w14:paraId="386B8C4A" w14:textId="77777777" w:rsidR="00700C16" w:rsidRDefault="003D6803">
      <w:pPr>
        <w:pStyle w:val="Nagwek1"/>
        <w:spacing w:before="0" w:after="120"/>
      </w:pPr>
      <w:bookmarkStart w:id="8" w:name="_heading=h.2s8eyo1" w:colFirst="0" w:colLast="0"/>
      <w:bookmarkEnd w:id="8"/>
      <w:r>
        <w:t>§18 projektowane postanowienia umowy w sprawie zamówienia publicznego, które zostaną wprowadzone do umowy w sprawie zamówienia publicznego.</w:t>
      </w:r>
    </w:p>
    <w:p w14:paraId="10F1C23C" w14:textId="77777777" w:rsidR="00700C16" w:rsidRDefault="003D6803">
      <w:pPr>
        <w:numPr>
          <w:ilvl w:val="6"/>
          <w:numId w:val="12"/>
        </w:numPr>
        <w:spacing w:after="120"/>
        <w:ind w:left="720"/>
        <w:jc w:val="both"/>
        <w:rPr>
          <w:rFonts w:ascii="Arial" w:eastAsia="Arial" w:hAnsi="Arial" w:cs="Arial"/>
          <w:sz w:val="22"/>
          <w:szCs w:val="22"/>
        </w:rPr>
      </w:pPr>
      <w:r>
        <w:rPr>
          <w:rFonts w:ascii="Arial" w:eastAsia="Arial" w:hAnsi="Arial" w:cs="Arial"/>
          <w:sz w:val="22"/>
          <w:szCs w:val="22"/>
        </w:rPr>
        <w:t xml:space="preserve">Umowa zostanie podpisana zgodnie ze wzorem umowy stanowiącym </w:t>
      </w:r>
      <w:r>
        <w:rPr>
          <w:rFonts w:ascii="Arial" w:eastAsia="Arial" w:hAnsi="Arial" w:cs="Arial"/>
          <w:color w:val="000000"/>
          <w:sz w:val="22"/>
          <w:szCs w:val="22"/>
        </w:rPr>
        <w:t>Załącznik nr 5.</w:t>
      </w:r>
    </w:p>
    <w:p w14:paraId="25B538FD" w14:textId="77777777" w:rsidR="00700C16" w:rsidRDefault="003D6803">
      <w:pPr>
        <w:numPr>
          <w:ilvl w:val="6"/>
          <w:numId w:val="12"/>
        </w:numPr>
        <w:spacing w:after="120"/>
        <w:ind w:left="720"/>
        <w:jc w:val="both"/>
        <w:rPr>
          <w:rFonts w:ascii="Arial" w:eastAsia="Arial" w:hAnsi="Arial" w:cs="Arial"/>
          <w:sz w:val="22"/>
          <w:szCs w:val="22"/>
        </w:rPr>
      </w:pPr>
      <w:r>
        <w:rPr>
          <w:rFonts w:ascii="Arial" w:eastAsia="Arial" w:hAnsi="Arial" w:cs="Arial"/>
          <w:sz w:val="22"/>
          <w:szCs w:val="22"/>
        </w:rPr>
        <w:t xml:space="preserve">W umowie zawarto przesłanki oraz warunki dokonania zmian zawartej umowy </w:t>
      </w:r>
      <w:r>
        <w:rPr>
          <w:rFonts w:ascii="Arial" w:eastAsia="Arial" w:hAnsi="Arial" w:cs="Arial"/>
          <w:sz w:val="22"/>
          <w:szCs w:val="22"/>
        </w:rPr>
        <w:br/>
        <w:t>w stosunku do treści oferty.</w:t>
      </w:r>
    </w:p>
    <w:p w14:paraId="3457F670" w14:textId="77777777" w:rsidR="00700C16" w:rsidRDefault="003D6803">
      <w:pPr>
        <w:numPr>
          <w:ilvl w:val="6"/>
          <w:numId w:val="12"/>
        </w:numPr>
        <w:spacing w:after="120"/>
        <w:ind w:left="720"/>
        <w:jc w:val="both"/>
        <w:rPr>
          <w:rFonts w:ascii="Arial" w:eastAsia="Arial" w:hAnsi="Arial" w:cs="Arial"/>
          <w:sz w:val="22"/>
          <w:szCs w:val="22"/>
        </w:rPr>
      </w:pPr>
      <w:r>
        <w:rPr>
          <w:rFonts w:ascii="Arial" w:eastAsia="Arial" w:hAnsi="Arial" w:cs="Arial"/>
          <w:sz w:val="22"/>
          <w:szCs w:val="22"/>
        </w:rPr>
        <w:t>Rozliczenia prowadzone będą w walucie polskiej (PLN).</w:t>
      </w:r>
    </w:p>
    <w:p w14:paraId="2D95E6D4" w14:textId="77777777" w:rsidR="00700C16" w:rsidRDefault="00700C16">
      <w:pPr>
        <w:shd w:val="clear" w:color="auto" w:fill="FFFFFF"/>
        <w:spacing w:line="276" w:lineRule="auto"/>
        <w:jc w:val="both"/>
        <w:rPr>
          <w:rFonts w:ascii="Arial" w:eastAsia="Arial" w:hAnsi="Arial" w:cs="Arial"/>
          <w:b/>
          <w:sz w:val="22"/>
          <w:szCs w:val="22"/>
          <w:highlight w:val="yellow"/>
        </w:rPr>
      </w:pPr>
    </w:p>
    <w:p w14:paraId="6AC51912" w14:textId="77777777" w:rsidR="00700C16" w:rsidRDefault="003D6803">
      <w:pPr>
        <w:pStyle w:val="Nagwek1"/>
        <w:spacing w:before="0" w:after="120"/>
        <w:ind w:left="720" w:hanging="720"/>
        <w:jc w:val="both"/>
      </w:pPr>
      <w:r>
        <w:t>§19 Pouczenie o środkach ochrony prawnej przysługujących wykonawcy.</w:t>
      </w:r>
    </w:p>
    <w:p w14:paraId="265FC160" w14:textId="77777777" w:rsidR="00700C16" w:rsidRDefault="003D6803">
      <w:pPr>
        <w:numPr>
          <w:ilvl w:val="0"/>
          <w:numId w:val="29"/>
        </w:numPr>
        <w:spacing w:after="120" w:line="276" w:lineRule="auto"/>
        <w:jc w:val="both"/>
        <w:rPr>
          <w:rFonts w:ascii="Arial" w:eastAsia="Arial" w:hAnsi="Arial" w:cs="Arial"/>
          <w:sz w:val="22"/>
          <w:szCs w:val="22"/>
        </w:rPr>
      </w:pPr>
      <w:bookmarkStart w:id="9" w:name="_heading=h.17dp8vu" w:colFirst="0" w:colLast="0"/>
      <w:bookmarkEnd w:id="9"/>
      <w:r>
        <w:rPr>
          <w:rFonts w:ascii="Arial" w:eastAsia="Arial" w:hAnsi="Arial" w:cs="Arial"/>
          <w:sz w:val="22"/>
          <w:szCs w:val="22"/>
        </w:rPr>
        <w:t>Odwołanie przysługuje na:</w:t>
      </w:r>
    </w:p>
    <w:p w14:paraId="428A40D7" w14:textId="77777777" w:rsidR="00700C16" w:rsidRDefault="003D6803">
      <w:pPr>
        <w:numPr>
          <w:ilvl w:val="3"/>
          <w:numId w:val="19"/>
        </w:numPr>
        <w:spacing w:after="120" w:line="276" w:lineRule="auto"/>
        <w:jc w:val="both"/>
        <w:rPr>
          <w:rFonts w:ascii="Arial" w:eastAsia="Arial" w:hAnsi="Arial" w:cs="Arial"/>
          <w:sz w:val="22"/>
          <w:szCs w:val="22"/>
        </w:rPr>
      </w:pPr>
      <w:r>
        <w:rPr>
          <w:rFonts w:ascii="Arial" w:eastAsia="Arial" w:hAnsi="Arial" w:cs="Arial"/>
          <w:sz w:val="22"/>
          <w:szCs w:val="22"/>
        </w:rPr>
        <w:t>niezgodną z przepisami ustawy czynność zamawiającego, podjętą w postępowaniu o udzielenie zamówienia,  w tym na projektowane postanowienie umowy;</w:t>
      </w:r>
    </w:p>
    <w:p w14:paraId="4CE63E17" w14:textId="77777777" w:rsidR="00700C16" w:rsidRDefault="003D6803">
      <w:pPr>
        <w:numPr>
          <w:ilvl w:val="3"/>
          <w:numId w:val="19"/>
        </w:numPr>
        <w:spacing w:after="120" w:line="276" w:lineRule="auto"/>
        <w:jc w:val="both"/>
        <w:rPr>
          <w:rFonts w:ascii="Arial" w:eastAsia="Arial" w:hAnsi="Arial" w:cs="Arial"/>
          <w:sz w:val="22"/>
          <w:szCs w:val="22"/>
        </w:rPr>
      </w:pPr>
      <w:r>
        <w:rPr>
          <w:rFonts w:ascii="Arial" w:eastAsia="Arial" w:hAnsi="Arial" w:cs="Arial"/>
          <w:sz w:val="22"/>
          <w:szCs w:val="22"/>
        </w:rPr>
        <w:t>zaniechanie czynności w postępowaniu o udzielenie zamówienia, do której zamawiający był obowiązany na podstawie ustawy;</w:t>
      </w:r>
    </w:p>
    <w:p w14:paraId="37E8C4DC" w14:textId="77777777" w:rsidR="00700C16" w:rsidRDefault="003D6803">
      <w:pPr>
        <w:numPr>
          <w:ilvl w:val="3"/>
          <w:numId w:val="19"/>
        </w:numPr>
        <w:spacing w:before="80" w:after="120" w:line="276" w:lineRule="auto"/>
        <w:jc w:val="both"/>
      </w:pPr>
      <w:r>
        <w:rPr>
          <w:rFonts w:ascii="Arial" w:eastAsia="Arial" w:hAnsi="Arial" w:cs="Arial"/>
          <w:sz w:val="22"/>
          <w:szCs w:val="22"/>
        </w:rPr>
        <w:t>zaniechanie przeprowadzenia postępowania o udzielenie zamówienia, mimo że zamawiający był do tego obowiązany.</w:t>
      </w:r>
    </w:p>
    <w:p w14:paraId="77D4F0DA" w14:textId="77777777" w:rsidR="00700C16" w:rsidRDefault="003D6803">
      <w:pPr>
        <w:numPr>
          <w:ilvl w:val="0"/>
          <w:numId w:val="29"/>
        </w:numPr>
        <w:spacing w:after="120" w:line="276" w:lineRule="auto"/>
        <w:jc w:val="both"/>
        <w:rPr>
          <w:rFonts w:ascii="Arial" w:eastAsia="Arial" w:hAnsi="Arial" w:cs="Arial"/>
          <w:sz w:val="22"/>
          <w:szCs w:val="22"/>
        </w:rPr>
      </w:pPr>
      <w:r>
        <w:rPr>
          <w:rFonts w:ascii="Arial" w:eastAsia="Arial" w:hAnsi="Arial" w:cs="Arial"/>
          <w:sz w:val="22"/>
          <w:szCs w:val="22"/>
        </w:rPr>
        <w:t>Szczegółowe informacje na temat środków ochrony prawnej określone są Dziale IX ustawy.</w:t>
      </w:r>
    </w:p>
    <w:p w14:paraId="3F28DF98" w14:textId="77777777" w:rsidR="00A830BD" w:rsidRDefault="00A830BD" w:rsidP="00A830BD">
      <w:pPr>
        <w:spacing w:after="120" w:line="276" w:lineRule="auto"/>
        <w:ind w:left="360"/>
        <w:jc w:val="both"/>
        <w:rPr>
          <w:rFonts w:ascii="Arial" w:eastAsia="Arial" w:hAnsi="Arial" w:cs="Arial"/>
          <w:sz w:val="22"/>
          <w:szCs w:val="22"/>
        </w:rPr>
      </w:pPr>
    </w:p>
    <w:p w14:paraId="1E16A290" w14:textId="77777777" w:rsidR="00700C16" w:rsidRDefault="003D6803">
      <w:pPr>
        <w:pStyle w:val="Nagwek1"/>
        <w:spacing w:before="0" w:after="120"/>
        <w:ind w:left="720" w:hanging="720"/>
        <w:jc w:val="both"/>
      </w:pPr>
      <w:r>
        <w:t>§ 20 Załączniki</w:t>
      </w:r>
    </w:p>
    <w:p w14:paraId="656727B5" w14:textId="77777777" w:rsidR="00700C16" w:rsidRDefault="00700C16"/>
    <w:p w14:paraId="416B29D7" w14:textId="77777777" w:rsidR="00700C16" w:rsidRDefault="003D6803">
      <w:pPr>
        <w:spacing w:after="120"/>
        <w:jc w:val="both"/>
        <w:rPr>
          <w:rFonts w:ascii="Arial" w:eastAsia="Arial" w:hAnsi="Arial" w:cs="Arial"/>
          <w:color w:val="000000"/>
          <w:sz w:val="22"/>
          <w:szCs w:val="22"/>
        </w:rPr>
      </w:pPr>
      <w:r>
        <w:rPr>
          <w:rFonts w:ascii="Arial" w:eastAsia="Arial" w:hAnsi="Arial" w:cs="Arial"/>
          <w:color w:val="000000"/>
          <w:sz w:val="22"/>
          <w:szCs w:val="22"/>
        </w:rPr>
        <w:t xml:space="preserve">Załącznik nr 1 </w:t>
      </w:r>
      <w:r w:rsidR="00D52770">
        <w:rPr>
          <w:rFonts w:ascii="Arial" w:eastAsia="Arial" w:hAnsi="Arial" w:cs="Arial"/>
          <w:color w:val="000000"/>
          <w:sz w:val="22"/>
          <w:szCs w:val="22"/>
        </w:rPr>
        <w:t>Oświadczenie o spełnianiu warunków udziału</w:t>
      </w:r>
    </w:p>
    <w:p w14:paraId="4730E3D6" w14:textId="77777777" w:rsidR="00700C16" w:rsidRDefault="003D6803">
      <w:pPr>
        <w:spacing w:after="120"/>
        <w:jc w:val="both"/>
        <w:rPr>
          <w:rFonts w:ascii="Arial" w:eastAsia="Arial" w:hAnsi="Arial" w:cs="Arial"/>
          <w:color w:val="000000"/>
          <w:sz w:val="22"/>
          <w:szCs w:val="22"/>
        </w:rPr>
      </w:pPr>
      <w:r>
        <w:rPr>
          <w:rFonts w:ascii="Arial" w:eastAsia="Arial" w:hAnsi="Arial" w:cs="Arial"/>
          <w:color w:val="000000"/>
          <w:sz w:val="22"/>
          <w:szCs w:val="22"/>
        </w:rPr>
        <w:t xml:space="preserve">Załącznik nr 2 </w:t>
      </w:r>
      <w:r w:rsidR="00D52770">
        <w:rPr>
          <w:rFonts w:ascii="Arial" w:eastAsia="Arial" w:hAnsi="Arial" w:cs="Arial"/>
          <w:color w:val="000000"/>
          <w:sz w:val="22"/>
          <w:szCs w:val="22"/>
        </w:rPr>
        <w:t>Oświadczenie o niepodleganiu wykluczeniu</w:t>
      </w:r>
      <w:bookmarkStart w:id="10" w:name="_GoBack"/>
      <w:bookmarkEnd w:id="10"/>
    </w:p>
    <w:p w14:paraId="39A17491" w14:textId="77777777" w:rsidR="00700C16" w:rsidRDefault="003D6803">
      <w:pPr>
        <w:spacing w:after="120"/>
        <w:jc w:val="both"/>
        <w:rPr>
          <w:rFonts w:ascii="Arial" w:eastAsia="Arial" w:hAnsi="Arial" w:cs="Arial"/>
          <w:color w:val="000000"/>
          <w:sz w:val="22"/>
          <w:szCs w:val="22"/>
        </w:rPr>
      </w:pPr>
      <w:r>
        <w:rPr>
          <w:rFonts w:ascii="Arial" w:eastAsia="Arial" w:hAnsi="Arial" w:cs="Arial"/>
          <w:color w:val="000000"/>
          <w:sz w:val="22"/>
          <w:szCs w:val="22"/>
        </w:rPr>
        <w:lastRenderedPageBreak/>
        <w:t xml:space="preserve">Załącznik nr 3 Wzór formularza ofertowego </w:t>
      </w:r>
    </w:p>
    <w:p w14:paraId="0201A0C4" w14:textId="77777777" w:rsidR="00700C16" w:rsidRDefault="003D6803">
      <w:pPr>
        <w:spacing w:after="120"/>
        <w:jc w:val="both"/>
        <w:rPr>
          <w:rFonts w:ascii="Arial" w:eastAsia="Arial" w:hAnsi="Arial" w:cs="Arial"/>
          <w:color w:val="000000"/>
          <w:sz w:val="22"/>
          <w:szCs w:val="22"/>
        </w:rPr>
      </w:pPr>
      <w:r>
        <w:rPr>
          <w:rFonts w:ascii="Arial" w:eastAsia="Arial" w:hAnsi="Arial" w:cs="Arial"/>
          <w:color w:val="000000"/>
          <w:sz w:val="22"/>
          <w:szCs w:val="22"/>
        </w:rPr>
        <w:t xml:space="preserve">Załącznik nr 4 Opis przedmiotu zamówienia </w:t>
      </w:r>
    </w:p>
    <w:p w14:paraId="13813AA0" w14:textId="77777777" w:rsidR="00700C16" w:rsidRDefault="003D6803">
      <w:pPr>
        <w:spacing w:after="120"/>
        <w:jc w:val="both"/>
        <w:rPr>
          <w:rFonts w:ascii="Arial" w:eastAsia="Arial" w:hAnsi="Arial" w:cs="Arial"/>
          <w:color w:val="000000"/>
          <w:sz w:val="22"/>
          <w:szCs w:val="22"/>
        </w:rPr>
      </w:pPr>
      <w:r>
        <w:rPr>
          <w:rFonts w:ascii="Arial" w:eastAsia="Arial" w:hAnsi="Arial" w:cs="Arial"/>
          <w:color w:val="000000"/>
          <w:sz w:val="22"/>
          <w:szCs w:val="22"/>
        </w:rPr>
        <w:t>Załącznik nr 5 Wzór umowy</w:t>
      </w:r>
    </w:p>
    <w:p w14:paraId="5FB2C12D" w14:textId="77777777" w:rsidR="00700C16" w:rsidRDefault="003D6803">
      <w:pPr>
        <w:spacing w:after="120"/>
        <w:jc w:val="both"/>
        <w:rPr>
          <w:rFonts w:ascii="Arial" w:eastAsia="Arial" w:hAnsi="Arial" w:cs="Arial"/>
          <w:color w:val="000000"/>
          <w:sz w:val="22"/>
          <w:szCs w:val="22"/>
        </w:rPr>
      </w:pPr>
      <w:r>
        <w:rPr>
          <w:rFonts w:ascii="Arial" w:eastAsia="Arial" w:hAnsi="Arial" w:cs="Arial"/>
          <w:color w:val="000000"/>
          <w:sz w:val="22"/>
          <w:szCs w:val="22"/>
        </w:rPr>
        <w:t>Załącznik nr 6 Klauzula informacyjna w sprawie RODO</w:t>
      </w:r>
    </w:p>
    <w:p w14:paraId="67A9BCE7" w14:textId="77777777" w:rsidR="00700C16" w:rsidRDefault="00700C16">
      <w:pPr>
        <w:spacing w:after="120"/>
        <w:jc w:val="both"/>
        <w:rPr>
          <w:rFonts w:ascii="Arial" w:eastAsia="Arial" w:hAnsi="Arial" w:cs="Arial"/>
          <w:sz w:val="22"/>
          <w:szCs w:val="22"/>
        </w:rPr>
      </w:pPr>
    </w:p>
    <w:p w14:paraId="75C0D6C9" w14:textId="77777777" w:rsidR="00700C16" w:rsidRDefault="00700C16">
      <w:pPr>
        <w:spacing w:after="120"/>
        <w:jc w:val="both"/>
        <w:rPr>
          <w:rFonts w:ascii="Arial" w:eastAsia="Arial" w:hAnsi="Arial" w:cs="Arial"/>
          <w:sz w:val="22"/>
          <w:szCs w:val="22"/>
        </w:rPr>
      </w:pPr>
      <w:bookmarkStart w:id="11" w:name="_heading=h.3rdcrjn" w:colFirst="0" w:colLast="0"/>
      <w:bookmarkEnd w:id="11"/>
    </w:p>
    <w:sectPr w:rsidR="00700C16" w:rsidSect="001912A0">
      <w:headerReference w:type="default" r:id="rId15"/>
      <w:footerReference w:type="default" r:id="rId16"/>
      <w:pgSz w:w="11906" w:h="16838"/>
      <w:pgMar w:top="709"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4C8DE" w14:textId="77777777" w:rsidR="00CA2537" w:rsidRDefault="00CA2537">
      <w:r>
        <w:separator/>
      </w:r>
    </w:p>
  </w:endnote>
  <w:endnote w:type="continuationSeparator" w:id="0">
    <w:p w14:paraId="697E01DC" w14:textId="77777777" w:rsidR="00CA2537" w:rsidRDefault="00CA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sz w:val="28"/>
        <w:szCs w:val="28"/>
      </w:rPr>
      <w:id w:val="-1099867814"/>
      <w:docPartObj>
        <w:docPartGallery w:val="Page Numbers (Bottom of Page)"/>
        <w:docPartUnique/>
      </w:docPartObj>
    </w:sdtPr>
    <w:sdtEndPr/>
    <w:sdtContent>
      <w:p w14:paraId="185730BD" w14:textId="088A20DB" w:rsidR="00243679" w:rsidRDefault="001912A0">
        <w:pPr>
          <w:pStyle w:val="Stopka"/>
          <w:jc w:val="right"/>
          <w:rPr>
            <w:rFonts w:asciiTheme="majorHAnsi" w:eastAsiaTheme="majorEastAsia" w:hAnsiTheme="majorHAnsi" w:cstheme="majorBidi"/>
            <w:sz w:val="28"/>
            <w:szCs w:val="28"/>
          </w:rPr>
        </w:pPr>
        <w:r>
          <w:rPr>
            <w:noProof/>
            <w:lang w:eastAsia="pl-PL"/>
          </w:rPr>
          <w:drawing>
            <wp:anchor distT="0" distB="0" distL="114300" distR="114300" simplePos="0" relativeHeight="251658240" behindDoc="0" locked="0" layoutInCell="1" allowOverlap="1" wp14:anchorId="3751C2A0" wp14:editId="0DBD8B85">
              <wp:simplePos x="0" y="0"/>
              <wp:positionH relativeFrom="column">
                <wp:posOffset>95250</wp:posOffset>
              </wp:positionH>
              <wp:positionV relativeFrom="paragraph">
                <wp:posOffset>-88265</wp:posOffset>
              </wp:positionV>
              <wp:extent cx="5217160" cy="624840"/>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5217160" cy="624840"/>
                      </a:xfrm>
                      <a:prstGeom prst="rect">
                        <a:avLst/>
                      </a:prstGeom>
                      <a:ln/>
                    </pic:spPr>
                  </pic:pic>
                </a:graphicData>
              </a:graphic>
              <wp14:sizeRelV relativeFrom="margin">
                <wp14:pctHeight>0</wp14:pctHeight>
              </wp14:sizeRelV>
            </wp:anchor>
          </w:drawing>
        </w:r>
        <w:r w:rsidR="00243679">
          <w:rPr>
            <w:rFonts w:asciiTheme="majorHAnsi" w:eastAsiaTheme="majorEastAsia" w:hAnsiTheme="majorHAnsi" w:cstheme="majorBidi"/>
            <w:sz w:val="28"/>
            <w:szCs w:val="28"/>
          </w:rPr>
          <w:t xml:space="preserve">str. </w:t>
        </w:r>
        <w:r w:rsidR="00243679">
          <w:rPr>
            <w:rFonts w:asciiTheme="minorHAnsi" w:eastAsiaTheme="minorEastAsia" w:hAnsiTheme="minorHAnsi"/>
            <w:sz w:val="22"/>
            <w:szCs w:val="22"/>
          </w:rPr>
          <w:fldChar w:fldCharType="begin"/>
        </w:r>
        <w:r w:rsidR="00243679">
          <w:instrText>PAGE    \* MERGEFORMAT</w:instrText>
        </w:r>
        <w:r w:rsidR="00243679">
          <w:rPr>
            <w:rFonts w:asciiTheme="minorHAnsi" w:eastAsiaTheme="minorEastAsia" w:hAnsiTheme="minorHAnsi"/>
            <w:sz w:val="22"/>
            <w:szCs w:val="22"/>
          </w:rPr>
          <w:fldChar w:fldCharType="separate"/>
        </w:r>
        <w:r w:rsidR="00C00558" w:rsidRPr="00C00558">
          <w:rPr>
            <w:rFonts w:asciiTheme="majorHAnsi" w:eastAsiaTheme="majorEastAsia" w:hAnsiTheme="majorHAnsi" w:cstheme="majorBidi"/>
            <w:noProof/>
            <w:sz w:val="28"/>
            <w:szCs w:val="28"/>
          </w:rPr>
          <w:t>13</w:t>
        </w:r>
        <w:r w:rsidR="00243679">
          <w:rPr>
            <w:rFonts w:asciiTheme="majorHAnsi" w:eastAsiaTheme="majorEastAsia" w:hAnsiTheme="majorHAnsi" w:cstheme="majorBidi"/>
            <w:sz w:val="28"/>
            <w:szCs w:val="28"/>
          </w:rPr>
          <w:fldChar w:fldCharType="end"/>
        </w:r>
      </w:p>
    </w:sdtContent>
  </w:sdt>
  <w:p w14:paraId="63F58CC3" w14:textId="732C04D0" w:rsidR="00243679" w:rsidRDefault="00243679">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431B8" w14:textId="77777777" w:rsidR="00CA2537" w:rsidRDefault="00CA2537">
      <w:r>
        <w:separator/>
      </w:r>
    </w:p>
  </w:footnote>
  <w:footnote w:type="continuationSeparator" w:id="0">
    <w:p w14:paraId="7F3E08D6" w14:textId="77777777" w:rsidR="00CA2537" w:rsidRDefault="00CA2537">
      <w:r>
        <w:continuationSeparator/>
      </w:r>
    </w:p>
  </w:footnote>
  <w:footnote w:id="1">
    <w:p w14:paraId="41CEB4F8" w14:textId="77777777" w:rsidR="00700C16" w:rsidRDefault="003D6803">
      <w:pPr>
        <w:spacing w:before="146"/>
        <w:jc w:val="both"/>
        <w:rPr>
          <w:rFonts w:ascii="Arial" w:eastAsia="Arial" w:hAnsi="Arial" w:cs="Arial"/>
          <w:sz w:val="22"/>
          <w:szCs w:val="22"/>
        </w:rPr>
      </w:pPr>
      <w:r>
        <w:rPr>
          <w:vertAlign w:val="superscript"/>
        </w:rPr>
        <w:footnoteRef/>
      </w:r>
      <w:r>
        <w:t xml:space="preserve"> Tj. </w:t>
      </w:r>
      <w:r>
        <w:rPr>
          <w:i/>
          <w:color w:val="000000"/>
          <w:sz w:val="18"/>
          <w:szCs w:val="18"/>
        </w:rPr>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3201640A" w14:textId="77777777" w:rsidR="00700C16" w:rsidRDefault="00700C16">
      <w:pPr>
        <w:pBdr>
          <w:top w:val="nil"/>
          <w:left w:val="nil"/>
          <w:bottom w:val="nil"/>
          <w:right w:val="nil"/>
          <w:between w:val="nil"/>
        </w:pBdr>
        <w:tabs>
          <w:tab w:val="left" w:pos="8505"/>
          <w:tab w:val="left" w:pos="13608"/>
        </w:tabs>
        <w:spacing w:before="60" w:line="360" w:lineRule="auto"/>
        <w:ind w:firstLine="425"/>
        <w:jc w:val="both"/>
        <w:rPr>
          <w:color w:val="000000"/>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DCB0F" w14:textId="29A06779" w:rsidR="00700C16" w:rsidRDefault="001912A0">
    <w:pPr>
      <w:pBdr>
        <w:top w:val="nil"/>
        <w:left w:val="nil"/>
        <w:bottom w:val="nil"/>
        <w:right w:val="nil"/>
        <w:between w:val="nil"/>
      </w:pBdr>
      <w:tabs>
        <w:tab w:val="center" w:pos="4536"/>
        <w:tab w:val="right" w:pos="9072"/>
      </w:tabs>
      <w:rPr>
        <w:color w:val="000000"/>
      </w:rPr>
    </w:pPr>
    <w:r>
      <w:rPr>
        <w:noProof/>
        <w:lang w:eastAsia="pl-PL"/>
      </w:rPr>
      <w:drawing>
        <wp:anchor distT="0" distB="0" distL="114300" distR="114300" simplePos="0" relativeHeight="251660288" behindDoc="0" locked="0" layoutInCell="1" allowOverlap="1" wp14:anchorId="4C5DE790" wp14:editId="498956FA">
          <wp:simplePos x="0" y="0"/>
          <wp:positionH relativeFrom="margin">
            <wp:posOffset>0</wp:posOffset>
          </wp:positionH>
          <wp:positionV relativeFrom="paragraph">
            <wp:posOffset>141605</wp:posOffset>
          </wp:positionV>
          <wp:extent cx="1682750" cy="476250"/>
          <wp:effectExtent l="0" t="0" r="0" b="0"/>
          <wp:wrapTopAndBottom/>
          <wp:docPr id="3"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82750" cy="4762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13B2"/>
    <w:multiLevelType w:val="multilevel"/>
    <w:tmpl w:val="58BE0546"/>
    <w:lvl w:ilvl="0">
      <w:start w:val="1"/>
      <w:numFmt w:val="decimal"/>
      <w:lvlText w:val="%1."/>
      <w:lvlJc w:val="left"/>
      <w:pPr>
        <w:ind w:left="357" w:hanging="357"/>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924" w:hanging="35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57" w:hanging="35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CA4654"/>
    <w:multiLevelType w:val="multilevel"/>
    <w:tmpl w:val="B1E4EBDC"/>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7EB6C0D"/>
    <w:multiLevelType w:val="multilevel"/>
    <w:tmpl w:val="E932BF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E904E8"/>
    <w:multiLevelType w:val="multilevel"/>
    <w:tmpl w:val="D0D4CA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CB5600"/>
    <w:multiLevelType w:val="multilevel"/>
    <w:tmpl w:val="EFB22C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DDF51AD"/>
    <w:multiLevelType w:val="multilevel"/>
    <w:tmpl w:val="2EC6EB04"/>
    <w:lvl w:ilvl="0">
      <w:start w:val="1"/>
      <w:numFmt w:val="decimal"/>
      <w:lvlText w:val="%1"/>
      <w:lvlJc w:val="left"/>
      <w:pPr>
        <w:ind w:left="372" w:hanging="372"/>
      </w:pPr>
      <w:rPr>
        <w:rFonts w:ascii="Arial" w:eastAsia="Arial" w:hAnsi="Arial" w:cs="Arial"/>
        <w:b/>
        <w:color w:val="000000"/>
        <w:sz w:val="22"/>
        <w:szCs w:val="22"/>
      </w:rPr>
    </w:lvl>
    <w:lvl w:ilvl="1">
      <w:start w:val="1"/>
      <w:numFmt w:val="decimal"/>
      <w:lvlText w:val="%1.%2"/>
      <w:lvlJc w:val="left"/>
      <w:pPr>
        <w:ind w:left="1092" w:hanging="372"/>
      </w:pPr>
      <w:rPr>
        <w:rFonts w:ascii="Arial" w:eastAsia="Arial" w:hAnsi="Arial" w:cs="Arial" w:hint="default"/>
        <w:b/>
        <w:color w:val="000000"/>
        <w:sz w:val="22"/>
        <w:szCs w:val="22"/>
      </w:rPr>
    </w:lvl>
    <w:lvl w:ilvl="2">
      <w:start w:val="1"/>
      <w:numFmt w:val="decimal"/>
      <w:lvlText w:val="%1.%2.%3"/>
      <w:lvlJc w:val="left"/>
      <w:pPr>
        <w:ind w:left="2160" w:hanging="720"/>
      </w:pPr>
      <w:rPr>
        <w:rFonts w:ascii="Arial" w:eastAsia="Arial" w:hAnsi="Arial" w:cs="Arial"/>
        <w:b/>
        <w:color w:val="000000"/>
        <w:sz w:val="22"/>
        <w:szCs w:val="22"/>
      </w:rPr>
    </w:lvl>
    <w:lvl w:ilvl="3">
      <w:start w:val="1"/>
      <w:numFmt w:val="decimal"/>
      <w:lvlText w:val="%1.%2.%3.%4"/>
      <w:lvlJc w:val="left"/>
      <w:pPr>
        <w:ind w:left="2880" w:hanging="720"/>
      </w:pPr>
      <w:rPr>
        <w:rFonts w:ascii="Arial" w:eastAsia="Arial" w:hAnsi="Arial" w:cs="Arial"/>
        <w:b/>
        <w:color w:val="000000"/>
        <w:sz w:val="22"/>
        <w:szCs w:val="22"/>
      </w:rPr>
    </w:lvl>
    <w:lvl w:ilvl="4">
      <w:start w:val="1"/>
      <w:numFmt w:val="decimal"/>
      <w:lvlText w:val="%1.%2.%3.%4.%5"/>
      <w:lvlJc w:val="left"/>
      <w:pPr>
        <w:ind w:left="3960" w:hanging="1080"/>
      </w:pPr>
      <w:rPr>
        <w:rFonts w:ascii="Arial" w:eastAsia="Arial" w:hAnsi="Arial" w:cs="Arial"/>
        <w:b/>
        <w:color w:val="000000"/>
        <w:sz w:val="22"/>
        <w:szCs w:val="22"/>
      </w:rPr>
    </w:lvl>
    <w:lvl w:ilvl="5">
      <w:start w:val="1"/>
      <w:numFmt w:val="decimal"/>
      <w:lvlText w:val="%1.%2.%3.%4.%5.%6"/>
      <w:lvlJc w:val="left"/>
      <w:pPr>
        <w:ind w:left="4680" w:hanging="1080"/>
      </w:pPr>
      <w:rPr>
        <w:rFonts w:ascii="Arial" w:eastAsia="Arial" w:hAnsi="Arial" w:cs="Arial"/>
        <w:b/>
        <w:color w:val="000000"/>
        <w:sz w:val="22"/>
        <w:szCs w:val="22"/>
      </w:rPr>
    </w:lvl>
    <w:lvl w:ilvl="6">
      <w:start w:val="1"/>
      <w:numFmt w:val="decimal"/>
      <w:lvlText w:val="%1.%2.%3.%4.%5.%6.%7"/>
      <w:lvlJc w:val="left"/>
      <w:pPr>
        <w:ind w:left="5760" w:hanging="1440"/>
      </w:pPr>
      <w:rPr>
        <w:rFonts w:ascii="Arial" w:eastAsia="Arial" w:hAnsi="Arial" w:cs="Arial"/>
        <w:b/>
        <w:color w:val="000000"/>
        <w:sz w:val="22"/>
        <w:szCs w:val="22"/>
      </w:rPr>
    </w:lvl>
    <w:lvl w:ilvl="7">
      <w:start w:val="1"/>
      <w:numFmt w:val="decimal"/>
      <w:lvlText w:val="%1.%2.%3.%4.%5.%6.%7.%8"/>
      <w:lvlJc w:val="left"/>
      <w:pPr>
        <w:ind w:left="6480" w:hanging="1440"/>
      </w:pPr>
      <w:rPr>
        <w:rFonts w:ascii="Arial" w:eastAsia="Arial" w:hAnsi="Arial" w:cs="Arial"/>
        <w:b/>
        <w:color w:val="000000"/>
        <w:sz w:val="22"/>
        <w:szCs w:val="22"/>
      </w:rPr>
    </w:lvl>
    <w:lvl w:ilvl="8">
      <w:start w:val="1"/>
      <w:numFmt w:val="decimal"/>
      <w:lvlText w:val="%1.%2.%3.%4.%5.%6.%7.%8.%9"/>
      <w:lvlJc w:val="left"/>
      <w:pPr>
        <w:ind w:left="7560" w:hanging="1800"/>
      </w:pPr>
      <w:rPr>
        <w:rFonts w:ascii="Arial" w:eastAsia="Arial" w:hAnsi="Arial" w:cs="Arial"/>
        <w:b/>
        <w:color w:val="000000"/>
        <w:sz w:val="22"/>
        <w:szCs w:val="22"/>
      </w:rPr>
    </w:lvl>
  </w:abstractNum>
  <w:abstractNum w:abstractNumId="6" w15:restartNumberingAfterBreak="0">
    <w:nsid w:val="0DE5313A"/>
    <w:multiLevelType w:val="multilevel"/>
    <w:tmpl w:val="999EF01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A74684"/>
    <w:multiLevelType w:val="multilevel"/>
    <w:tmpl w:val="F4EA580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30A1B79"/>
    <w:multiLevelType w:val="multilevel"/>
    <w:tmpl w:val="471C48EE"/>
    <w:lvl w:ilvl="0">
      <w:start w:val="1"/>
      <w:numFmt w:val="decimal"/>
      <w:lvlText w:val="%1."/>
      <w:lvlJc w:val="left"/>
      <w:pPr>
        <w:ind w:left="357" w:hanging="357"/>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924" w:hanging="35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57" w:hanging="35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37764D2"/>
    <w:multiLevelType w:val="multilevel"/>
    <w:tmpl w:val="360A95EE"/>
    <w:lvl w:ilvl="0">
      <w:start w:val="1"/>
      <w:numFmt w:val="decimal"/>
      <w:lvlText w:val="%1."/>
      <w:lvlJc w:val="left"/>
      <w:pPr>
        <w:ind w:left="720" w:hanging="360"/>
      </w:pPr>
    </w:lvl>
    <w:lvl w:ilvl="1">
      <w:start w:val="1"/>
      <w:numFmt w:val="decimal"/>
      <w:lvlText w:val="%2)"/>
      <w:lvlJc w:val="left"/>
      <w:pPr>
        <w:ind w:left="644" w:hanging="359"/>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2A3724"/>
    <w:multiLevelType w:val="hybridMultilevel"/>
    <w:tmpl w:val="59F236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7871A1"/>
    <w:multiLevelType w:val="multilevel"/>
    <w:tmpl w:val="E080469C"/>
    <w:lvl w:ilvl="0">
      <w:start w:val="1"/>
      <w:numFmt w:val="decimal"/>
      <w:lvlText w:val="(%1)"/>
      <w:lvlJc w:val="left"/>
      <w:pPr>
        <w:ind w:left="644" w:hanging="359"/>
      </w:pPr>
    </w:lvl>
    <w:lvl w:ilvl="1">
      <w:start w:val="1"/>
      <w:numFmt w:val="lowerLetter"/>
      <w:lvlText w:val="%2)"/>
      <w:lvlJc w:val="left"/>
      <w:pPr>
        <w:ind w:left="437" w:hanging="360"/>
      </w:pPr>
    </w:lvl>
    <w:lvl w:ilvl="2">
      <w:start w:val="1"/>
      <w:numFmt w:val="lowerRoman"/>
      <w:lvlText w:val="%3)"/>
      <w:lvlJc w:val="left"/>
      <w:pPr>
        <w:ind w:left="797" w:hanging="360"/>
      </w:pPr>
    </w:lvl>
    <w:lvl w:ilvl="3">
      <w:start w:val="1"/>
      <w:numFmt w:val="decimal"/>
      <w:lvlText w:val="(%4)"/>
      <w:lvlJc w:val="left"/>
      <w:pPr>
        <w:ind w:left="641" w:hanging="357"/>
      </w:pPr>
    </w:lvl>
    <w:lvl w:ilvl="4">
      <w:start w:val="1"/>
      <w:numFmt w:val="lowerLetter"/>
      <w:lvlText w:val="(%5)"/>
      <w:lvlJc w:val="left"/>
      <w:pPr>
        <w:ind w:left="1517" w:hanging="360"/>
      </w:pPr>
    </w:lvl>
    <w:lvl w:ilvl="5">
      <w:start w:val="1"/>
      <w:numFmt w:val="lowerRoman"/>
      <w:lvlText w:val="(%6)"/>
      <w:lvlJc w:val="left"/>
      <w:pPr>
        <w:ind w:left="1877" w:hanging="360"/>
      </w:pPr>
    </w:lvl>
    <w:lvl w:ilvl="6">
      <w:start w:val="1"/>
      <w:numFmt w:val="decimal"/>
      <w:lvlText w:val="%7."/>
      <w:lvlJc w:val="left"/>
      <w:pPr>
        <w:ind w:left="2237" w:hanging="360"/>
      </w:pPr>
    </w:lvl>
    <w:lvl w:ilvl="7">
      <w:start w:val="1"/>
      <w:numFmt w:val="lowerLetter"/>
      <w:lvlText w:val="%8."/>
      <w:lvlJc w:val="left"/>
      <w:pPr>
        <w:ind w:left="2597" w:hanging="360"/>
      </w:pPr>
    </w:lvl>
    <w:lvl w:ilvl="8">
      <w:start w:val="1"/>
      <w:numFmt w:val="lowerRoman"/>
      <w:lvlText w:val="%9."/>
      <w:lvlJc w:val="left"/>
      <w:pPr>
        <w:ind w:left="2957" w:hanging="360"/>
      </w:pPr>
    </w:lvl>
  </w:abstractNum>
  <w:abstractNum w:abstractNumId="12" w15:restartNumberingAfterBreak="0">
    <w:nsid w:val="19D25470"/>
    <w:multiLevelType w:val="multilevel"/>
    <w:tmpl w:val="1AF21600"/>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4B55FE"/>
    <w:multiLevelType w:val="multilevel"/>
    <w:tmpl w:val="7A20A2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3C87436"/>
    <w:multiLevelType w:val="multilevel"/>
    <w:tmpl w:val="2B908B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81307D"/>
    <w:multiLevelType w:val="multilevel"/>
    <w:tmpl w:val="D768320A"/>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995630"/>
    <w:multiLevelType w:val="multilevel"/>
    <w:tmpl w:val="5FE8D56C"/>
    <w:lvl w:ilvl="0">
      <w:start w:val="1"/>
      <w:numFmt w:val="decimal"/>
      <w:lvlText w:val="%1."/>
      <w:lvlJc w:val="left"/>
      <w:pPr>
        <w:ind w:left="360" w:hanging="360"/>
      </w:pPr>
      <w:rPr>
        <w:b w:val="0"/>
        <w:sz w:val="22"/>
        <w:szCs w:val="22"/>
      </w:rPr>
    </w:lvl>
    <w:lvl w:ilvl="1">
      <w:start w:val="1"/>
      <w:numFmt w:val="lowerLetter"/>
      <w:lvlText w:val="%2."/>
      <w:lvlJc w:val="left"/>
      <w:pPr>
        <w:ind w:left="1440" w:hanging="360"/>
      </w:pPr>
    </w:lvl>
    <w:lvl w:ilvl="2">
      <w:start w:val="1"/>
      <w:numFmt w:val="lowerLetter"/>
      <w:lvlText w:val="%3)"/>
      <w:lvlJc w:val="left"/>
      <w:pPr>
        <w:ind w:left="67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87709C0"/>
    <w:multiLevelType w:val="multilevel"/>
    <w:tmpl w:val="287709C0"/>
    <w:lvl w:ilvl="0">
      <w:start w:val="1"/>
      <w:numFmt w:val="decimal"/>
      <w:lvlText w:val="%1."/>
      <w:lvlJc w:val="left"/>
      <w:pPr>
        <w:tabs>
          <w:tab w:val="left" w:pos="360"/>
        </w:tabs>
        <w:ind w:left="0" w:firstLine="0"/>
      </w:pPr>
      <w:rPr>
        <w:rFonts w:ascii="Arial" w:hAnsi="Arial"/>
        <w:b w:val="0"/>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2F07593C"/>
    <w:multiLevelType w:val="multilevel"/>
    <w:tmpl w:val="22B60A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2580B52"/>
    <w:multiLevelType w:val="multilevel"/>
    <w:tmpl w:val="04E0773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3435D6E"/>
    <w:multiLevelType w:val="multilevel"/>
    <w:tmpl w:val="5D4A51FA"/>
    <w:lvl w:ilvl="0">
      <w:start w:val="2"/>
      <w:numFmt w:val="decimal"/>
      <w:lvlText w:val="%1."/>
      <w:lvlJc w:val="left"/>
      <w:pPr>
        <w:ind w:left="420" w:hanging="42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A533F73"/>
    <w:multiLevelType w:val="multilevel"/>
    <w:tmpl w:val="E3945AEA"/>
    <w:lvl w:ilvl="0">
      <w:start w:val="1"/>
      <w:numFmt w:val="decimal"/>
      <w:lvlText w:val="%1."/>
      <w:lvlJc w:val="left"/>
      <w:pPr>
        <w:ind w:left="357" w:hanging="357"/>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924" w:hanging="35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57" w:hanging="35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BC06779"/>
    <w:multiLevelType w:val="multilevel"/>
    <w:tmpl w:val="345C0F06"/>
    <w:lvl w:ilvl="0">
      <w:start w:val="1"/>
      <w:numFmt w:val="decimal"/>
      <w:lvlText w:val="%1."/>
      <w:lvlJc w:val="left"/>
      <w:pPr>
        <w:ind w:left="360" w:hanging="360"/>
      </w:pPr>
      <w:rPr>
        <w:rFonts w:hint="default"/>
      </w:rPr>
    </w:lvl>
    <w:lvl w:ilvl="1">
      <w:start w:val="1"/>
      <w:numFmt w:val="decimal"/>
      <w:isLgl/>
      <w:lvlText w:val="%1.%2"/>
      <w:lvlJc w:val="left"/>
      <w:pPr>
        <w:ind w:left="798" w:hanging="372"/>
      </w:pPr>
      <w:rPr>
        <w:rFonts w:asciiTheme="minorHAnsi" w:eastAsia="Arial" w:hAnsiTheme="minorHAnsi" w:cstheme="minorHAnsi" w:hint="default"/>
        <w:b w:val="0"/>
        <w:color w:val="000000"/>
        <w:sz w:val="22"/>
        <w:szCs w:val="22"/>
      </w:rPr>
    </w:lvl>
    <w:lvl w:ilvl="2">
      <w:start w:val="1"/>
      <w:numFmt w:val="decimal"/>
      <w:isLgl/>
      <w:lvlText w:val="%1.%2.%3"/>
      <w:lvlJc w:val="left"/>
      <w:pPr>
        <w:ind w:left="1440" w:hanging="720"/>
      </w:pPr>
      <w:rPr>
        <w:rFonts w:ascii="Arial" w:eastAsia="Arial" w:hAnsi="Arial" w:cs="Arial" w:hint="default"/>
        <w:color w:val="000000"/>
        <w:sz w:val="22"/>
      </w:rPr>
    </w:lvl>
    <w:lvl w:ilvl="3">
      <w:start w:val="1"/>
      <w:numFmt w:val="decimal"/>
      <w:isLgl/>
      <w:lvlText w:val="%1.%2.%3.%4"/>
      <w:lvlJc w:val="left"/>
      <w:pPr>
        <w:ind w:left="1800" w:hanging="720"/>
      </w:pPr>
      <w:rPr>
        <w:rFonts w:ascii="Arial" w:eastAsia="Arial" w:hAnsi="Arial" w:cs="Arial" w:hint="default"/>
        <w:color w:val="000000"/>
        <w:sz w:val="22"/>
      </w:rPr>
    </w:lvl>
    <w:lvl w:ilvl="4">
      <w:start w:val="1"/>
      <w:numFmt w:val="decimal"/>
      <w:isLgl/>
      <w:lvlText w:val="%1.%2.%3.%4.%5"/>
      <w:lvlJc w:val="left"/>
      <w:pPr>
        <w:ind w:left="2520" w:hanging="1080"/>
      </w:pPr>
      <w:rPr>
        <w:rFonts w:ascii="Arial" w:eastAsia="Arial" w:hAnsi="Arial" w:cs="Arial" w:hint="default"/>
        <w:color w:val="000000"/>
        <w:sz w:val="22"/>
      </w:rPr>
    </w:lvl>
    <w:lvl w:ilvl="5">
      <w:start w:val="1"/>
      <w:numFmt w:val="decimal"/>
      <w:isLgl/>
      <w:lvlText w:val="%1.%2.%3.%4.%5.%6"/>
      <w:lvlJc w:val="left"/>
      <w:pPr>
        <w:ind w:left="2880" w:hanging="1080"/>
      </w:pPr>
      <w:rPr>
        <w:rFonts w:ascii="Arial" w:eastAsia="Arial" w:hAnsi="Arial" w:cs="Arial" w:hint="default"/>
        <w:color w:val="000000"/>
        <w:sz w:val="22"/>
      </w:rPr>
    </w:lvl>
    <w:lvl w:ilvl="6">
      <w:start w:val="1"/>
      <w:numFmt w:val="decimal"/>
      <w:isLgl/>
      <w:lvlText w:val="%1.%2.%3.%4.%5.%6.%7"/>
      <w:lvlJc w:val="left"/>
      <w:pPr>
        <w:ind w:left="3600" w:hanging="1440"/>
      </w:pPr>
      <w:rPr>
        <w:rFonts w:ascii="Arial" w:eastAsia="Arial" w:hAnsi="Arial" w:cs="Arial" w:hint="default"/>
        <w:color w:val="000000"/>
        <w:sz w:val="22"/>
      </w:rPr>
    </w:lvl>
    <w:lvl w:ilvl="7">
      <w:start w:val="1"/>
      <w:numFmt w:val="decimal"/>
      <w:isLgl/>
      <w:lvlText w:val="%1.%2.%3.%4.%5.%6.%7.%8"/>
      <w:lvlJc w:val="left"/>
      <w:pPr>
        <w:ind w:left="3960" w:hanging="1440"/>
      </w:pPr>
      <w:rPr>
        <w:rFonts w:ascii="Arial" w:eastAsia="Arial" w:hAnsi="Arial" w:cs="Arial" w:hint="default"/>
        <w:color w:val="000000"/>
        <w:sz w:val="22"/>
      </w:rPr>
    </w:lvl>
    <w:lvl w:ilvl="8">
      <w:start w:val="1"/>
      <w:numFmt w:val="decimal"/>
      <w:isLgl/>
      <w:lvlText w:val="%1.%2.%3.%4.%5.%6.%7.%8.%9"/>
      <w:lvlJc w:val="left"/>
      <w:pPr>
        <w:ind w:left="4680" w:hanging="1800"/>
      </w:pPr>
      <w:rPr>
        <w:rFonts w:ascii="Arial" w:eastAsia="Arial" w:hAnsi="Arial" w:cs="Arial" w:hint="default"/>
        <w:color w:val="000000"/>
        <w:sz w:val="22"/>
      </w:rPr>
    </w:lvl>
  </w:abstractNum>
  <w:abstractNum w:abstractNumId="23" w15:restartNumberingAfterBreak="0">
    <w:nsid w:val="3E4C39A1"/>
    <w:multiLevelType w:val="multilevel"/>
    <w:tmpl w:val="485431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1A1005"/>
    <w:multiLevelType w:val="multilevel"/>
    <w:tmpl w:val="820C895E"/>
    <w:lvl w:ilvl="0">
      <w:start w:val="1"/>
      <w:numFmt w:val="decimal"/>
      <w:lvlText w:val="%1."/>
      <w:lvlJc w:val="left"/>
      <w:pPr>
        <w:ind w:left="720" w:hanging="360"/>
      </w:pPr>
      <w:rPr>
        <w:rFonts w:hint="default"/>
      </w:rPr>
    </w:lvl>
    <w:lvl w:ilvl="1">
      <w:start w:val="1"/>
      <w:numFmt w:val="decimal"/>
      <w:isLgl/>
      <w:lvlText w:val="%1.%2"/>
      <w:lvlJc w:val="left"/>
      <w:pPr>
        <w:ind w:left="1092" w:hanging="372"/>
      </w:pPr>
      <w:rPr>
        <w:rFonts w:ascii="Arial" w:eastAsia="Arial" w:hAnsi="Arial" w:cs="Arial" w:hint="default"/>
        <w:b w:val="0"/>
        <w:color w:val="000000"/>
        <w:sz w:val="22"/>
        <w:szCs w:val="22"/>
      </w:rPr>
    </w:lvl>
    <w:lvl w:ilvl="2">
      <w:start w:val="1"/>
      <w:numFmt w:val="decimal"/>
      <w:isLgl/>
      <w:lvlText w:val="%1.%2.%3"/>
      <w:lvlJc w:val="left"/>
      <w:pPr>
        <w:ind w:left="1800" w:hanging="720"/>
      </w:pPr>
      <w:rPr>
        <w:rFonts w:ascii="Arial" w:eastAsia="Arial" w:hAnsi="Arial" w:cs="Arial" w:hint="default"/>
        <w:color w:val="000000"/>
        <w:sz w:val="22"/>
      </w:rPr>
    </w:lvl>
    <w:lvl w:ilvl="3">
      <w:start w:val="1"/>
      <w:numFmt w:val="decimal"/>
      <w:isLgl/>
      <w:lvlText w:val="%1.%2.%3.%4"/>
      <w:lvlJc w:val="left"/>
      <w:pPr>
        <w:ind w:left="2160" w:hanging="720"/>
      </w:pPr>
      <w:rPr>
        <w:rFonts w:ascii="Arial" w:eastAsia="Arial" w:hAnsi="Arial" w:cs="Arial" w:hint="default"/>
        <w:color w:val="000000"/>
        <w:sz w:val="22"/>
      </w:rPr>
    </w:lvl>
    <w:lvl w:ilvl="4">
      <w:start w:val="1"/>
      <w:numFmt w:val="decimal"/>
      <w:isLgl/>
      <w:lvlText w:val="%1.%2.%3.%4.%5"/>
      <w:lvlJc w:val="left"/>
      <w:pPr>
        <w:ind w:left="2880" w:hanging="1080"/>
      </w:pPr>
      <w:rPr>
        <w:rFonts w:ascii="Arial" w:eastAsia="Arial" w:hAnsi="Arial" w:cs="Arial" w:hint="default"/>
        <w:color w:val="000000"/>
        <w:sz w:val="22"/>
      </w:rPr>
    </w:lvl>
    <w:lvl w:ilvl="5">
      <w:start w:val="1"/>
      <w:numFmt w:val="decimal"/>
      <w:isLgl/>
      <w:lvlText w:val="%1.%2.%3.%4.%5.%6"/>
      <w:lvlJc w:val="left"/>
      <w:pPr>
        <w:ind w:left="3240" w:hanging="1080"/>
      </w:pPr>
      <w:rPr>
        <w:rFonts w:ascii="Arial" w:eastAsia="Arial" w:hAnsi="Arial" w:cs="Arial" w:hint="default"/>
        <w:color w:val="000000"/>
        <w:sz w:val="22"/>
      </w:rPr>
    </w:lvl>
    <w:lvl w:ilvl="6">
      <w:start w:val="1"/>
      <w:numFmt w:val="decimal"/>
      <w:isLgl/>
      <w:lvlText w:val="%1.%2.%3.%4.%5.%6.%7"/>
      <w:lvlJc w:val="left"/>
      <w:pPr>
        <w:ind w:left="3960" w:hanging="1440"/>
      </w:pPr>
      <w:rPr>
        <w:rFonts w:ascii="Arial" w:eastAsia="Arial" w:hAnsi="Arial" w:cs="Arial" w:hint="default"/>
        <w:color w:val="000000"/>
        <w:sz w:val="22"/>
      </w:rPr>
    </w:lvl>
    <w:lvl w:ilvl="7">
      <w:start w:val="1"/>
      <w:numFmt w:val="decimal"/>
      <w:isLgl/>
      <w:lvlText w:val="%1.%2.%3.%4.%5.%6.%7.%8"/>
      <w:lvlJc w:val="left"/>
      <w:pPr>
        <w:ind w:left="4320" w:hanging="1440"/>
      </w:pPr>
      <w:rPr>
        <w:rFonts w:ascii="Arial" w:eastAsia="Arial" w:hAnsi="Arial" w:cs="Arial" w:hint="default"/>
        <w:color w:val="000000"/>
        <w:sz w:val="22"/>
      </w:rPr>
    </w:lvl>
    <w:lvl w:ilvl="8">
      <w:start w:val="1"/>
      <w:numFmt w:val="decimal"/>
      <w:isLgl/>
      <w:lvlText w:val="%1.%2.%3.%4.%5.%6.%7.%8.%9"/>
      <w:lvlJc w:val="left"/>
      <w:pPr>
        <w:ind w:left="5040" w:hanging="1800"/>
      </w:pPr>
      <w:rPr>
        <w:rFonts w:ascii="Arial" w:eastAsia="Arial" w:hAnsi="Arial" w:cs="Arial" w:hint="default"/>
        <w:color w:val="000000"/>
        <w:sz w:val="22"/>
      </w:rPr>
    </w:lvl>
  </w:abstractNum>
  <w:abstractNum w:abstractNumId="25" w15:restartNumberingAfterBreak="0">
    <w:nsid w:val="413F56F5"/>
    <w:multiLevelType w:val="multilevel"/>
    <w:tmpl w:val="6E18140C"/>
    <w:lvl w:ilvl="0">
      <w:start w:val="1"/>
      <w:numFmt w:val="decimal"/>
      <w:lvlText w:val="%1)"/>
      <w:lvlJc w:val="left"/>
      <w:pPr>
        <w:ind w:left="1440" w:hanging="360"/>
      </w:pPr>
    </w:lvl>
    <w:lvl w:ilvl="1">
      <w:start w:val="1"/>
      <w:numFmt w:val="decimal"/>
      <w:lvlText w:val="%2."/>
      <w:lvlJc w:val="left"/>
      <w:pPr>
        <w:ind w:left="2190" w:hanging="390"/>
      </w:pPr>
    </w:lvl>
    <w:lvl w:ilvl="2">
      <w:start w:val="1"/>
      <w:numFmt w:val="decimal"/>
      <w:lvlText w:val="%3)"/>
      <w:lvlJc w:val="left"/>
      <w:pPr>
        <w:ind w:left="1440" w:hanging="36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38916EC"/>
    <w:multiLevelType w:val="multilevel"/>
    <w:tmpl w:val="03CC27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786118E"/>
    <w:multiLevelType w:val="hybridMultilevel"/>
    <w:tmpl w:val="7CC646E4"/>
    <w:lvl w:ilvl="0" w:tplc="4F4C73A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47A53C9B"/>
    <w:multiLevelType w:val="multilevel"/>
    <w:tmpl w:val="9452A2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DE3526E"/>
    <w:multiLevelType w:val="multilevel"/>
    <w:tmpl w:val="2996DCAC"/>
    <w:lvl w:ilvl="0">
      <w:start w:val="1"/>
      <w:numFmt w:val="decimal"/>
      <w:lvlText w:val="(%1)"/>
      <w:lvlJc w:val="left"/>
      <w:pPr>
        <w:ind w:left="644" w:hanging="359"/>
      </w:pPr>
    </w:lvl>
    <w:lvl w:ilvl="1">
      <w:start w:val="1"/>
      <w:numFmt w:val="lowerLetter"/>
      <w:lvlText w:val="%2)"/>
      <w:lvlJc w:val="left"/>
      <w:pPr>
        <w:ind w:left="437" w:hanging="360"/>
      </w:pPr>
    </w:lvl>
    <w:lvl w:ilvl="2">
      <w:start w:val="1"/>
      <w:numFmt w:val="lowerRoman"/>
      <w:lvlText w:val="%3)"/>
      <w:lvlJc w:val="left"/>
      <w:pPr>
        <w:ind w:left="797" w:hanging="360"/>
      </w:pPr>
    </w:lvl>
    <w:lvl w:ilvl="3">
      <w:start w:val="1"/>
      <w:numFmt w:val="decimal"/>
      <w:lvlText w:val="(%4)"/>
      <w:lvlJc w:val="left"/>
      <w:pPr>
        <w:ind w:left="641" w:hanging="357"/>
      </w:pPr>
    </w:lvl>
    <w:lvl w:ilvl="4">
      <w:start w:val="1"/>
      <w:numFmt w:val="lowerLetter"/>
      <w:lvlText w:val="(%5)"/>
      <w:lvlJc w:val="left"/>
      <w:pPr>
        <w:ind w:left="1517" w:hanging="360"/>
      </w:pPr>
    </w:lvl>
    <w:lvl w:ilvl="5">
      <w:start w:val="1"/>
      <w:numFmt w:val="lowerRoman"/>
      <w:lvlText w:val="(%6)"/>
      <w:lvlJc w:val="left"/>
      <w:pPr>
        <w:ind w:left="1877" w:hanging="360"/>
      </w:pPr>
    </w:lvl>
    <w:lvl w:ilvl="6">
      <w:start w:val="1"/>
      <w:numFmt w:val="decimal"/>
      <w:lvlText w:val="%7)"/>
      <w:lvlJc w:val="left"/>
      <w:pPr>
        <w:ind w:left="2237" w:hanging="360"/>
      </w:pPr>
    </w:lvl>
    <w:lvl w:ilvl="7">
      <w:start w:val="1"/>
      <w:numFmt w:val="lowerLetter"/>
      <w:lvlText w:val="%8."/>
      <w:lvlJc w:val="left"/>
      <w:pPr>
        <w:ind w:left="2597" w:hanging="360"/>
      </w:pPr>
    </w:lvl>
    <w:lvl w:ilvl="8">
      <w:start w:val="1"/>
      <w:numFmt w:val="lowerRoman"/>
      <w:lvlText w:val="%9."/>
      <w:lvlJc w:val="left"/>
      <w:pPr>
        <w:ind w:left="2957" w:hanging="360"/>
      </w:pPr>
    </w:lvl>
  </w:abstractNum>
  <w:abstractNum w:abstractNumId="30" w15:restartNumberingAfterBreak="0">
    <w:nsid w:val="51D118BE"/>
    <w:multiLevelType w:val="multilevel"/>
    <w:tmpl w:val="CB80AC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D41859"/>
    <w:multiLevelType w:val="multilevel"/>
    <w:tmpl w:val="8A7C57A2"/>
    <w:lvl w:ilvl="0">
      <w:start w:val="2"/>
      <w:numFmt w:val="decimal"/>
      <w:lvlText w:val="%1."/>
      <w:lvlJc w:val="left"/>
      <w:pPr>
        <w:ind w:left="360" w:hanging="360"/>
      </w:pPr>
      <w:rPr>
        <w:b/>
      </w:rPr>
    </w:lvl>
    <w:lvl w:ilvl="1">
      <w:start w:val="1"/>
      <w:numFmt w:val="decimal"/>
      <w:lvlText w:val="%2."/>
      <w:lvlJc w:val="left"/>
      <w:pPr>
        <w:ind w:left="360" w:hanging="360"/>
      </w:pPr>
      <w:rPr>
        <w:rFonts w:eastAsia="Calibri" w:cs="Calibri"/>
        <w:b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2" w15:restartNumberingAfterBreak="0">
    <w:nsid w:val="5B2B50EF"/>
    <w:multiLevelType w:val="multilevel"/>
    <w:tmpl w:val="592AF1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3A57DB0"/>
    <w:multiLevelType w:val="multilevel"/>
    <w:tmpl w:val="1AF21600"/>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7AA36F1"/>
    <w:multiLevelType w:val="multilevel"/>
    <w:tmpl w:val="16B69A2A"/>
    <w:lvl w:ilvl="0">
      <w:start w:val="2"/>
      <w:numFmt w:val="decimal"/>
      <w:lvlText w:val="%1."/>
      <w:lvlJc w:val="left"/>
      <w:pPr>
        <w:ind w:left="360" w:hanging="360"/>
      </w:pPr>
      <w:rPr>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69360609"/>
    <w:multiLevelType w:val="multilevel"/>
    <w:tmpl w:val="6BE6E60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94E347E"/>
    <w:multiLevelType w:val="multilevel"/>
    <w:tmpl w:val="1504B46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7" w15:restartNumberingAfterBreak="0">
    <w:nsid w:val="6C985223"/>
    <w:multiLevelType w:val="multilevel"/>
    <w:tmpl w:val="B36A5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510BD5"/>
    <w:multiLevelType w:val="multilevel"/>
    <w:tmpl w:val="471C75D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9" w15:restartNumberingAfterBreak="0">
    <w:nsid w:val="76697B3A"/>
    <w:multiLevelType w:val="multilevel"/>
    <w:tmpl w:val="761813DA"/>
    <w:lvl w:ilvl="0">
      <w:start w:val="1"/>
      <w:numFmt w:val="decimal"/>
      <w:lvlText w:val="%1."/>
      <w:lvlJc w:val="left"/>
      <w:pPr>
        <w:ind w:left="360" w:hanging="360"/>
      </w:pPr>
      <w:rPr>
        <w:b w:val="0"/>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7DB66B9"/>
    <w:multiLevelType w:val="multilevel"/>
    <w:tmpl w:val="098A650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89C4CFB"/>
    <w:multiLevelType w:val="multilevel"/>
    <w:tmpl w:val="E98E967E"/>
    <w:lvl w:ilvl="0">
      <w:start w:val="1"/>
      <w:numFmt w:val="upperRoman"/>
      <w:lvlText w:val="%1."/>
      <w:lvlJc w:val="righ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9377F6B"/>
    <w:multiLevelType w:val="multilevel"/>
    <w:tmpl w:val="16FE88FC"/>
    <w:lvl w:ilvl="0">
      <w:start w:val="1"/>
      <w:numFmt w:val="decimal"/>
      <w:lvlText w:val="%1."/>
      <w:lvlJc w:val="left"/>
      <w:pPr>
        <w:tabs>
          <w:tab w:val="left" w:pos="360"/>
        </w:tabs>
        <w:ind w:left="0" w:firstLine="0"/>
      </w:pPr>
      <w:rPr>
        <w:b w:val="0"/>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9503C93"/>
    <w:multiLevelType w:val="multilevel"/>
    <w:tmpl w:val="229E7356"/>
    <w:lvl w:ilvl="0">
      <w:start w:val="1"/>
      <w:numFmt w:val="decimal"/>
      <w:lvlText w:val="%1)"/>
      <w:lvlJc w:val="left"/>
      <w:pPr>
        <w:ind w:left="705" w:hanging="360"/>
      </w:pPr>
      <w:rPr>
        <w:rFonts w:ascii="Arial" w:eastAsia="Arial" w:hAnsi="Arial" w:cs="Arial"/>
        <w:sz w:val="22"/>
        <w:szCs w:val="22"/>
      </w:rPr>
    </w:lvl>
    <w:lvl w:ilvl="1">
      <w:start w:val="1"/>
      <w:numFmt w:val="lowerLetter"/>
      <w:lvlText w:val="%2)"/>
      <w:lvlJc w:val="left"/>
      <w:pPr>
        <w:ind w:left="644"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44" w15:restartNumberingAfterBreak="0">
    <w:nsid w:val="7A8754EC"/>
    <w:multiLevelType w:val="multilevel"/>
    <w:tmpl w:val="369082D0"/>
    <w:lvl w:ilvl="0">
      <w:start w:val="1"/>
      <w:numFmt w:val="decimal"/>
      <w:lvlText w:val="%1."/>
      <w:lvlJc w:val="left"/>
      <w:pPr>
        <w:ind w:left="360" w:hanging="360"/>
      </w:pPr>
      <w:rPr>
        <w:i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31039F"/>
    <w:multiLevelType w:val="multilevel"/>
    <w:tmpl w:val="58BE0546"/>
    <w:lvl w:ilvl="0">
      <w:start w:val="1"/>
      <w:numFmt w:val="decimal"/>
      <w:lvlText w:val="%1."/>
      <w:lvlJc w:val="left"/>
      <w:pPr>
        <w:ind w:left="357" w:hanging="357"/>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924" w:hanging="35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57" w:hanging="357"/>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19"/>
  </w:num>
  <w:num w:numId="3">
    <w:abstractNumId w:val="28"/>
  </w:num>
  <w:num w:numId="4">
    <w:abstractNumId w:val="36"/>
  </w:num>
  <w:num w:numId="5">
    <w:abstractNumId w:val="15"/>
  </w:num>
  <w:num w:numId="6">
    <w:abstractNumId w:val="6"/>
  </w:num>
  <w:num w:numId="7">
    <w:abstractNumId w:val="23"/>
  </w:num>
  <w:num w:numId="8">
    <w:abstractNumId w:val="26"/>
  </w:num>
  <w:num w:numId="9">
    <w:abstractNumId w:val="30"/>
  </w:num>
  <w:num w:numId="10">
    <w:abstractNumId w:val="38"/>
  </w:num>
  <w:num w:numId="11">
    <w:abstractNumId w:val="21"/>
  </w:num>
  <w:num w:numId="12">
    <w:abstractNumId w:val="11"/>
  </w:num>
  <w:num w:numId="13">
    <w:abstractNumId w:val="16"/>
  </w:num>
  <w:num w:numId="14">
    <w:abstractNumId w:val="4"/>
  </w:num>
  <w:num w:numId="15">
    <w:abstractNumId w:val="1"/>
  </w:num>
  <w:num w:numId="16">
    <w:abstractNumId w:val="43"/>
  </w:num>
  <w:num w:numId="17">
    <w:abstractNumId w:val="14"/>
  </w:num>
  <w:num w:numId="18">
    <w:abstractNumId w:val="5"/>
  </w:num>
  <w:num w:numId="19">
    <w:abstractNumId w:val="29"/>
  </w:num>
  <w:num w:numId="20">
    <w:abstractNumId w:val="13"/>
  </w:num>
  <w:num w:numId="21">
    <w:abstractNumId w:val="41"/>
  </w:num>
  <w:num w:numId="22">
    <w:abstractNumId w:val="44"/>
  </w:num>
  <w:num w:numId="23">
    <w:abstractNumId w:val="34"/>
  </w:num>
  <w:num w:numId="24">
    <w:abstractNumId w:val="37"/>
  </w:num>
  <w:num w:numId="25">
    <w:abstractNumId w:val="9"/>
  </w:num>
  <w:num w:numId="26">
    <w:abstractNumId w:val="18"/>
  </w:num>
  <w:num w:numId="27">
    <w:abstractNumId w:val="32"/>
  </w:num>
  <w:num w:numId="28">
    <w:abstractNumId w:val="39"/>
  </w:num>
  <w:num w:numId="29">
    <w:abstractNumId w:val="35"/>
  </w:num>
  <w:num w:numId="30">
    <w:abstractNumId w:val="22"/>
  </w:num>
  <w:num w:numId="31">
    <w:abstractNumId w:val="10"/>
  </w:num>
  <w:num w:numId="32">
    <w:abstractNumId w:val="27"/>
  </w:num>
  <w:num w:numId="33">
    <w:abstractNumId w:val="24"/>
  </w:num>
  <w:num w:numId="34">
    <w:abstractNumId w:val="3"/>
  </w:num>
  <w:num w:numId="35">
    <w:abstractNumId w:val="20"/>
  </w:num>
  <w:num w:numId="36">
    <w:abstractNumId w:val="33"/>
  </w:num>
  <w:num w:numId="37">
    <w:abstractNumId w:val="12"/>
  </w:num>
  <w:num w:numId="38">
    <w:abstractNumId w:val="7"/>
  </w:num>
  <w:num w:numId="39">
    <w:abstractNumId w:val="17"/>
  </w:num>
  <w:num w:numId="40">
    <w:abstractNumId w:val="42"/>
  </w:num>
  <w:num w:numId="41">
    <w:abstractNumId w:val="2"/>
  </w:num>
  <w:num w:numId="42">
    <w:abstractNumId w:val="25"/>
  </w:num>
  <w:num w:numId="43">
    <w:abstractNumId w:val="40"/>
  </w:num>
  <w:num w:numId="44">
    <w:abstractNumId w:val="45"/>
  </w:num>
  <w:num w:numId="45">
    <w:abstractNumId w:val="0"/>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C16"/>
    <w:rsid w:val="000060DF"/>
    <w:rsid w:val="000115A5"/>
    <w:rsid w:val="00016BF9"/>
    <w:rsid w:val="00042AD1"/>
    <w:rsid w:val="0005537E"/>
    <w:rsid w:val="000673FE"/>
    <w:rsid w:val="00090187"/>
    <w:rsid w:val="000D61B3"/>
    <w:rsid w:val="000E0B7A"/>
    <w:rsid w:val="000E1AB9"/>
    <w:rsid w:val="000F1A11"/>
    <w:rsid w:val="00130FB0"/>
    <w:rsid w:val="00135B4C"/>
    <w:rsid w:val="00137F3F"/>
    <w:rsid w:val="00165C78"/>
    <w:rsid w:val="00167655"/>
    <w:rsid w:val="00180D19"/>
    <w:rsid w:val="001912A0"/>
    <w:rsid w:val="001B1876"/>
    <w:rsid w:val="001B575B"/>
    <w:rsid w:val="001B7A09"/>
    <w:rsid w:val="001C1730"/>
    <w:rsid w:val="001E4838"/>
    <w:rsid w:val="001F16BD"/>
    <w:rsid w:val="001F19DB"/>
    <w:rsid w:val="001F2EDF"/>
    <w:rsid w:val="00214A7E"/>
    <w:rsid w:val="00226D6A"/>
    <w:rsid w:val="0023749A"/>
    <w:rsid w:val="00242DFD"/>
    <w:rsid w:val="00243679"/>
    <w:rsid w:val="00245AEA"/>
    <w:rsid w:val="00264EBF"/>
    <w:rsid w:val="00276C52"/>
    <w:rsid w:val="002C14AE"/>
    <w:rsid w:val="002C1A14"/>
    <w:rsid w:val="002C50E8"/>
    <w:rsid w:val="002D0EA0"/>
    <w:rsid w:val="002D413C"/>
    <w:rsid w:val="002E097C"/>
    <w:rsid w:val="002F5C7B"/>
    <w:rsid w:val="002F69F6"/>
    <w:rsid w:val="00314DFC"/>
    <w:rsid w:val="00331425"/>
    <w:rsid w:val="00331DFC"/>
    <w:rsid w:val="003B2989"/>
    <w:rsid w:val="003C1F5A"/>
    <w:rsid w:val="003C505F"/>
    <w:rsid w:val="003D6803"/>
    <w:rsid w:val="003E3A65"/>
    <w:rsid w:val="003F2077"/>
    <w:rsid w:val="004078C9"/>
    <w:rsid w:val="00407AFE"/>
    <w:rsid w:val="00417726"/>
    <w:rsid w:val="00427A41"/>
    <w:rsid w:val="0045670E"/>
    <w:rsid w:val="004959BC"/>
    <w:rsid w:val="00495AFB"/>
    <w:rsid w:val="004B19D6"/>
    <w:rsid w:val="004D2900"/>
    <w:rsid w:val="004E1BB6"/>
    <w:rsid w:val="00543C41"/>
    <w:rsid w:val="0058526E"/>
    <w:rsid w:val="005857F0"/>
    <w:rsid w:val="00595361"/>
    <w:rsid w:val="00597003"/>
    <w:rsid w:val="005D244A"/>
    <w:rsid w:val="005D7B97"/>
    <w:rsid w:val="005E0631"/>
    <w:rsid w:val="005F204F"/>
    <w:rsid w:val="00621021"/>
    <w:rsid w:val="00632A79"/>
    <w:rsid w:val="00654B5E"/>
    <w:rsid w:val="00655551"/>
    <w:rsid w:val="00692D4E"/>
    <w:rsid w:val="006957CA"/>
    <w:rsid w:val="006F03F1"/>
    <w:rsid w:val="006F08A9"/>
    <w:rsid w:val="00700C16"/>
    <w:rsid w:val="00702D56"/>
    <w:rsid w:val="00730E15"/>
    <w:rsid w:val="00731F86"/>
    <w:rsid w:val="0073740C"/>
    <w:rsid w:val="00772028"/>
    <w:rsid w:val="00774BC6"/>
    <w:rsid w:val="00791543"/>
    <w:rsid w:val="00793B4D"/>
    <w:rsid w:val="007A5521"/>
    <w:rsid w:val="007D0914"/>
    <w:rsid w:val="007F32E6"/>
    <w:rsid w:val="007F6193"/>
    <w:rsid w:val="00801D6E"/>
    <w:rsid w:val="00825D32"/>
    <w:rsid w:val="008374B7"/>
    <w:rsid w:val="008679CF"/>
    <w:rsid w:val="008A108E"/>
    <w:rsid w:val="008A75FF"/>
    <w:rsid w:val="008B4F15"/>
    <w:rsid w:val="008C4E81"/>
    <w:rsid w:val="008D2488"/>
    <w:rsid w:val="00922EB8"/>
    <w:rsid w:val="00942CF5"/>
    <w:rsid w:val="00956DA2"/>
    <w:rsid w:val="0098037B"/>
    <w:rsid w:val="00990E71"/>
    <w:rsid w:val="009A489A"/>
    <w:rsid w:val="009B36F2"/>
    <w:rsid w:val="009B66C5"/>
    <w:rsid w:val="009F1B4A"/>
    <w:rsid w:val="00A0165B"/>
    <w:rsid w:val="00A16787"/>
    <w:rsid w:val="00A4738A"/>
    <w:rsid w:val="00A62FEE"/>
    <w:rsid w:val="00A65FD8"/>
    <w:rsid w:val="00A830BD"/>
    <w:rsid w:val="00AA707E"/>
    <w:rsid w:val="00AB11D8"/>
    <w:rsid w:val="00B05F7F"/>
    <w:rsid w:val="00B15468"/>
    <w:rsid w:val="00B156BA"/>
    <w:rsid w:val="00B2154B"/>
    <w:rsid w:val="00B247D3"/>
    <w:rsid w:val="00B34CD0"/>
    <w:rsid w:val="00B90249"/>
    <w:rsid w:val="00BB08C9"/>
    <w:rsid w:val="00BD1643"/>
    <w:rsid w:val="00BE2AF1"/>
    <w:rsid w:val="00BF214E"/>
    <w:rsid w:val="00C00558"/>
    <w:rsid w:val="00C13826"/>
    <w:rsid w:val="00C21106"/>
    <w:rsid w:val="00C522BB"/>
    <w:rsid w:val="00C53014"/>
    <w:rsid w:val="00C53DB7"/>
    <w:rsid w:val="00C550EC"/>
    <w:rsid w:val="00C90436"/>
    <w:rsid w:val="00CA2537"/>
    <w:rsid w:val="00CA5FDA"/>
    <w:rsid w:val="00CB2300"/>
    <w:rsid w:val="00CB2B91"/>
    <w:rsid w:val="00CB402D"/>
    <w:rsid w:val="00CB5955"/>
    <w:rsid w:val="00CB72AD"/>
    <w:rsid w:val="00CC04C3"/>
    <w:rsid w:val="00CC4998"/>
    <w:rsid w:val="00CE3C80"/>
    <w:rsid w:val="00D40C04"/>
    <w:rsid w:val="00D424AE"/>
    <w:rsid w:val="00D52770"/>
    <w:rsid w:val="00D62C7D"/>
    <w:rsid w:val="00D82144"/>
    <w:rsid w:val="00D91C93"/>
    <w:rsid w:val="00DD0ADE"/>
    <w:rsid w:val="00DD2CC5"/>
    <w:rsid w:val="00DE7B9E"/>
    <w:rsid w:val="00DF0A89"/>
    <w:rsid w:val="00E231D0"/>
    <w:rsid w:val="00E24259"/>
    <w:rsid w:val="00E54CEB"/>
    <w:rsid w:val="00E6076C"/>
    <w:rsid w:val="00E60EF3"/>
    <w:rsid w:val="00E823DE"/>
    <w:rsid w:val="00EA7778"/>
    <w:rsid w:val="00EB1B98"/>
    <w:rsid w:val="00EB2284"/>
    <w:rsid w:val="00ED350E"/>
    <w:rsid w:val="00EE159C"/>
    <w:rsid w:val="00F757FD"/>
    <w:rsid w:val="00F90605"/>
    <w:rsid w:val="00F91DE2"/>
    <w:rsid w:val="00FB0AAC"/>
    <w:rsid w:val="00FB201B"/>
    <w:rsid w:val="00FB3E4D"/>
    <w:rsid w:val="00FC0D4F"/>
    <w:rsid w:val="00FC4353"/>
    <w:rsid w:val="00FD65D9"/>
    <w:rsid w:val="00FE3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3B0CD"/>
  <w15:docId w15:val="{46527EE4-62E6-4F49-B9E5-4A4260D6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0F1B"/>
    <w:pPr>
      <w:suppressAutoHyphens/>
    </w:pPr>
    <w:rPr>
      <w:lang w:eastAsia="ar-SA"/>
    </w:rPr>
  </w:style>
  <w:style w:type="paragraph" w:styleId="Nagwek1">
    <w:name w:val="heading 1"/>
    <w:basedOn w:val="Normalny"/>
    <w:next w:val="Normalny"/>
    <w:link w:val="Nagwek1Znak"/>
    <w:qFormat/>
    <w:rsid w:val="000A0F1B"/>
    <w:pPr>
      <w:keepNext/>
      <w:suppressAutoHyphens w:val="0"/>
      <w:spacing w:before="240" w:after="60"/>
      <w:outlineLvl w:val="0"/>
    </w:pPr>
    <w:rPr>
      <w:rFonts w:ascii="Arial" w:hAnsi="Arial" w:cs="Arial"/>
      <w:b/>
      <w:bCs/>
      <w:kern w:val="32"/>
      <w:sz w:val="32"/>
      <w:szCs w:val="32"/>
      <w:lang w:eastAsia="pl-PL"/>
    </w:rPr>
  </w:style>
  <w:style w:type="paragraph" w:styleId="Nagwek2">
    <w:name w:val="heading 2"/>
    <w:basedOn w:val="Normalny"/>
    <w:next w:val="Normalny"/>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5F3C2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pPr>
      <w:keepNext/>
      <w:keepLines/>
      <w:spacing w:before="240" w:after="40"/>
      <w:outlineLvl w:val="3"/>
    </w:pPr>
    <w:rPr>
      <w:b/>
      <w:sz w:val="24"/>
      <w:szCs w:val="24"/>
    </w:rPr>
  </w:style>
  <w:style w:type="paragraph" w:styleId="Nagwek5">
    <w:name w:val="heading 5"/>
    <w:basedOn w:val="Normalny"/>
    <w:next w:val="Normalny"/>
    <w:pPr>
      <w:keepNext/>
      <w:keepLines/>
      <w:spacing w:before="220" w:after="40"/>
      <w:outlineLvl w:val="4"/>
    </w:pPr>
    <w:rPr>
      <w:b/>
      <w:sz w:val="22"/>
      <w:szCs w:val="22"/>
    </w:rPr>
  </w:style>
  <w:style w:type="paragraph" w:styleId="Nagwek6">
    <w:name w:val="heading 6"/>
    <w:basedOn w:val="Normalny"/>
    <w:next w:val="Normalny"/>
    <w:pPr>
      <w:keepNext/>
      <w:keepLines/>
      <w:spacing w:before="200" w:after="40"/>
      <w:outlineLvl w:val="5"/>
    </w:pPr>
    <w:rPr>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rsid w:val="00A021D3"/>
    <w:pPr>
      <w:pBdr>
        <w:bottom w:val="single" w:sz="8" w:space="4" w:color="4F81BD" w:themeColor="accent1"/>
      </w:pBdr>
      <w:suppressAutoHyphens w:val="0"/>
      <w:spacing w:after="300" w:line="276" w:lineRule="auto"/>
      <w:contextualSpacing/>
    </w:pPr>
    <w:rPr>
      <w:rFonts w:asciiTheme="majorHAnsi" w:eastAsiaTheme="majorEastAsia" w:hAnsiTheme="majorHAnsi" w:cstheme="majorBidi"/>
      <w:color w:val="17365D" w:themeColor="text2" w:themeShade="BF"/>
      <w:spacing w:val="5"/>
      <w:kern w:val="28"/>
      <w:sz w:val="52"/>
      <w:szCs w:val="52"/>
      <w:lang w:eastAsia="pl-PL"/>
    </w:rPr>
  </w:style>
  <w:style w:type="character" w:customStyle="1" w:styleId="Nagwek1Znak">
    <w:name w:val="Nagłówek 1 Znak"/>
    <w:basedOn w:val="Domylnaczcionkaakapitu"/>
    <w:link w:val="Nagwek1"/>
    <w:rsid w:val="000A0F1B"/>
    <w:rPr>
      <w:rFonts w:ascii="Arial" w:eastAsia="Times New Roman" w:hAnsi="Arial" w:cs="Arial"/>
      <w:b/>
      <w:bCs/>
      <w:kern w:val="32"/>
      <w:sz w:val="32"/>
      <w:szCs w:val="32"/>
      <w:lang w:eastAsia="pl-PL"/>
    </w:rPr>
  </w:style>
  <w:style w:type="paragraph" w:styleId="Akapitzlist">
    <w:name w:val="List Paragraph"/>
    <w:aliases w:val="Numerowanie,CW_Lista,Podsis rysunku,Akapit z listą numerowaną,maz_wyliczenie,opis dzialania,K-P_odwolanie,A_wyliczenie,Akapit z listą 1,BulletC,Wyliczanie,Obiekt,normalny tekst,Akapit z listą31,Bullets,List Paragraph1,L1,List Paragraph"/>
    <w:basedOn w:val="Normalny"/>
    <w:link w:val="AkapitzlistZnak"/>
    <w:uiPriority w:val="34"/>
    <w:qFormat/>
    <w:rsid w:val="000A0F1B"/>
    <w:pPr>
      <w:ind w:left="720"/>
      <w:contextualSpacing/>
    </w:pPr>
  </w:style>
  <w:style w:type="paragraph" w:styleId="Stopka">
    <w:name w:val="footer"/>
    <w:basedOn w:val="Normalny"/>
    <w:link w:val="StopkaZnak"/>
    <w:uiPriority w:val="99"/>
    <w:unhideWhenUsed/>
    <w:rsid w:val="000A0F1B"/>
    <w:pPr>
      <w:tabs>
        <w:tab w:val="center" w:pos="4536"/>
        <w:tab w:val="right" w:pos="9072"/>
      </w:tabs>
    </w:pPr>
  </w:style>
  <w:style w:type="character" w:customStyle="1" w:styleId="StopkaZnak">
    <w:name w:val="Stopka Znak"/>
    <w:basedOn w:val="Domylnaczcionkaakapitu"/>
    <w:link w:val="Stopka"/>
    <w:uiPriority w:val="99"/>
    <w:rsid w:val="000A0F1B"/>
    <w:rPr>
      <w:rFonts w:ascii="Times New Roman" w:eastAsia="Times New Roman" w:hAnsi="Times New Roman" w:cs="Times New Roman"/>
      <w:sz w:val="20"/>
      <w:szCs w:val="20"/>
      <w:lang w:eastAsia="ar-SA"/>
    </w:rPr>
  </w:style>
  <w:style w:type="paragraph" w:styleId="Tekstpodstawowy">
    <w:name w:val="Body Text"/>
    <w:basedOn w:val="Normalny"/>
    <w:link w:val="TekstpodstawowyZnak"/>
    <w:qFormat/>
    <w:rsid w:val="000A0F1B"/>
    <w:pPr>
      <w:suppressAutoHyphens w:val="0"/>
      <w:spacing w:after="120"/>
    </w:pPr>
    <w:rPr>
      <w:sz w:val="24"/>
      <w:szCs w:val="24"/>
      <w:lang w:eastAsia="pl-PL"/>
    </w:rPr>
  </w:style>
  <w:style w:type="character" w:customStyle="1" w:styleId="TekstpodstawowyZnak">
    <w:name w:val="Tekst podstawowy Znak"/>
    <w:basedOn w:val="Domylnaczcionkaakapitu"/>
    <w:link w:val="Tekstpodstawowy"/>
    <w:qFormat/>
    <w:rsid w:val="000A0F1B"/>
    <w:rPr>
      <w:rFonts w:ascii="Times New Roman" w:eastAsia="Times New Roman" w:hAnsi="Times New Roman" w:cs="Times New Roman"/>
      <w:sz w:val="24"/>
      <w:szCs w:val="24"/>
      <w:lang w:eastAsia="pl-PL"/>
    </w:rPr>
  </w:style>
  <w:style w:type="paragraph" w:styleId="Spistreci1">
    <w:name w:val="toc 1"/>
    <w:basedOn w:val="Normalny"/>
    <w:next w:val="Normalny"/>
    <w:autoRedefine/>
    <w:semiHidden/>
    <w:rsid w:val="000A0F1B"/>
    <w:pPr>
      <w:tabs>
        <w:tab w:val="right" w:leader="hyphen" w:pos="9530"/>
      </w:tabs>
      <w:suppressAutoHyphens w:val="0"/>
      <w:spacing w:before="240" w:after="120"/>
      <w:jc w:val="center"/>
    </w:pPr>
    <w:rPr>
      <w:b/>
      <w:bCs/>
      <w:sz w:val="36"/>
      <w:szCs w:val="36"/>
      <w:lang w:eastAsia="pl-PL"/>
    </w:rPr>
  </w:style>
  <w:style w:type="character" w:styleId="Hipercze">
    <w:name w:val="Hyperlink"/>
    <w:rsid w:val="000A0F1B"/>
    <w:rPr>
      <w:color w:val="0000FF"/>
      <w:u w:val="single"/>
    </w:rPr>
  </w:style>
  <w:style w:type="paragraph" w:customStyle="1" w:styleId="Pisma">
    <w:name w:val="Pisma"/>
    <w:basedOn w:val="Normalny"/>
    <w:rsid w:val="000A0F1B"/>
    <w:pPr>
      <w:suppressAutoHyphens w:val="0"/>
      <w:jc w:val="both"/>
    </w:pPr>
    <w:rPr>
      <w:sz w:val="24"/>
      <w:lang w:eastAsia="pl-PL"/>
    </w:rPr>
  </w:style>
  <w:style w:type="character" w:styleId="Odwoanieprzypisudolnego">
    <w:name w:val="footnote reference"/>
    <w:uiPriority w:val="99"/>
    <w:rsid w:val="000A0F1B"/>
    <w:rPr>
      <w:vertAlign w:val="superscript"/>
    </w:rPr>
  </w:style>
  <w:style w:type="paragraph" w:styleId="Tekstprzypisudolnego">
    <w:name w:val="footnote text"/>
    <w:basedOn w:val="Normalny"/>
    <w:link w:val="TekstprzypisudolnegoZnak"/>
    <w:uiPriority w:val="99"/>
    <w:rsid w:val="000A0F1B"/>
    <w:pPr>
      <w:tabs>
        <w:tab w:val="left" w:pos="8505"/>
        <w:tab w:val="left" w:pos="13608"/>
      </w:tabs>
      <w:suppressAutoHyphens w:val="0"/>
      <w:spacing w:before="60" w:line="360" w:lineRule="auto"/>
      <w:ind w:firstLine="425"/>
      <w:jc w:val="both"/>
    </w:pPr>
    <w:rPr>
      <w:kern w:val="16"/>
      <w:lang w:eastAsia="pl-PL"/>
    </w:rPr>
  </w:style>
  <w:style w:type="character" w:customStyle="1" w:styleId="TekstprzypisudolnegoZnak">
    <w:name w:val="Tekst przypisu dolnego Znak"/>
    <w:basedOn w:val="Domylnaczcionkaakapitu"/>
    <w:link w:val="Tekstprzypisudolnego"/>
    <w:uiPriority w:val="99"/>
    <w:rsid w:val="000A0F1B"/>
    <w:rPr>
      <w:rFonts w:ascii="Times New Roman" w:eastAsia="Times New Roman" w:hAnsi="Times New Roman" w:cs="Times New Roman"/>
      <w:kern w:val="16"/>
      <w:sz w:val="20"/>
      <w:szCs w:val="20"/>
      <w:lang w:eastAsia="pl-PL"/>
    </w:rPr>
  </w:style>
  <w:style w:type="paragraph" w:customStyle="1" w:styleId="Akapitzlist1">
    <w:name w:val="Akapit z listą1"/>
    <w:basedOn w:val="Normalny"/>
    <w:uiPriority w:val="34"/>
    <w:qFormat/>
    <w:rsid w:val="00FD4C03"/>
    <w:pPr>
      <w:suppressAutoHyphens w:val="0"/>
      <w:spacing w:after="120"/>
      <w:ind w:left="720"/>
      <w:contextualSpacing/>
    </w:pPr>
    <w:rPr>
      <w:rFonts w:ascii="Cambria" w:hAnsi="Cambria"/>
      <w:sz w:val="24"/>
      <w:szCs w:val="22"/>
      <w:lang w:eastAsia="en-US"/>
    </w:rPr>
  </w:style>
  <w:style w:type="paragraph" w:styleId="Spistreci2">
    <w:name w:val="toc 2"/>
    <w:basedOn w:val="Normalny"/>
    <w:next w:val="Normalny"/>
    <w:autoRedefine/>
    <w:uiPriority w:val="39"/>
    <w:semiHidden/>
    <w:unhideWhenUsed/>
    <w:rsid w:val="00397F4C"/>
    <w:pPr>
      <w:spacing w:after="100"/>
      <w:ind w:left="200"/>
    </w:pPr>
  </w:style>
  <w:style w:type="paragraph" w:styleId="Nagwek">
    <w:name w:val="header"/>
    <w:basedOn w:val="Normalny"/>
    <w:link w:val="NagwekZnak"/>
    <w:uiPriority w:val="99"/>
    <w:unhideWhenUsed/>
    <w:rsid w:val="00AE094A"/>
    <w:pPr>
      <w:tabs>
        <w:tab w:val="center" w:pos="4536"/>
        <w:tab w:val="right" w:pos="9072"/>
      </w:tabs>
    </w:pPr>
  </w:style>
  <w:style w:type="character" w:customStyle="1" w:styleId="NagwekZnak">
    <w:name w:val="Nagłówek Znak"/>
    <w:basedOn w:val="Domylnaczcionkaakapitu"/>
    <w:link w:val="Nagwek"/>
    <w:uiPriority w:val="99"/>
    <w:rsid w:val="00AE094A"/>
    <w:rPr>
      <w:rFonts w:ascii="Times New Roman" w:eastAsia="Times New Roman" w:hAnsi="Times New Roman" w:cs="Times New Roman"/>
      <w:sz w:val="20"/>
      <w:szCs w:val="20"/>
      <w:lang w:eastAsia="ar-SA"/>
    </w:rPr>
  </w:style>
  <w:style w:type="paragraph" w:customStyle="1" w:styleId="Standard">
    <w:name w:val="Standard"/>
    <w:rsid w:val="00584F91"/>
    <w:pPr>
      <w:suppressAutoHyphens/>
      <w:autoSpaceDN w:val="0"/>
      <w:jc w:val="both"/>
    </w:pPr>
    <w:rPr>
      <w:rFonts w:ascii="Calibri" w:eastAsia="Calibri" w:hAnsi="Calibri" w:cs="Calibri"/>
      <w:kern w:val="3"/>
      <w:sz w:val="24"/>
      <w:szCs w:val="24"/>
      <w:lang w:eastAsia="zh-CN" w:bidi="hi-IN"/>
    </w:rPr>
  </w:style>
  <w:style w:type="numbering" w:customStyle="1" w:styleId="WWNum7">
    <w:name w:val="WWNum7"/>
    <w:rsid w:val="00584F91"/>
  </w:style>
  <w:style w:type="paragraph" w:customStyle="1" w:styleId="Default">
    <w:name w:val="Default"/>
    <w:rsid w:val="008C1411"/>
    <w:pPr>
      <w:autoSpaceDE w:val="0"/>
      <w:autoSpaceDN w:val="0"/>
      <w:adjustRightInd w:val="0"/>
    </w:pPr>
    <w:rPr>
      <w:rFonts w:ascii="Calibri" w:eastAsia="Calibri" w:hAnsi="Calibri"/>
      <w:color w:val="000000"/>
      <w:sz w:val="24"/>
      <w:szCs w:val="24"/>
    </w:rPr>
  </w:style>
  <w:style w:type="character" w:styleId="Odwoaniedokomentarza">
    <w:name w:val="annotation reference"/>
    <w:basedOn w:val="Domylnaczcionkaakapitu"/>
    <w:uiPriority w:val="99"/>
    <w:semiHidden/>
    <w:unhideWhenUsed/>
    <w:rsid w:val="006E22D4"/>
    <w:rPr>
      <w:sz w:val="16"/>
      <w:szCs w:val="16"/>
    </w:rPr>
  </w:style>
  <w:style w:type="paragraph" w:styleId="Tekstkomentarza">
    <w:name w:val="annotation text"/>
    <w:basedOn w:val="Normalny"/>
    <w:link w:val="TekstkomentarzaZnak"/>
    <w:uiPriority w:val="99"/>
    <w:semiHidden/>
    <w:unhideWhenUsed/>
    <w:qFormat/>
    <w:rsid w:val="006E22D4"/>
  </w:style>
  <w:style w:type="character" w:customStyle="1" w:styleId="TekstkomentarzaZnak">
    <w:name w:val="Tekst komentarza Znak"/>
    <w:basedOn w:val="Domylnaczcionkaakapitu"/>
    <w:link w:val="Tekstkomentarza"/>
    <w:uiPriority w:val="99"/>
    <w:semiHidden/>
    <w:rsid w:val="006E22D4"/>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6E22D4"/>
    <w:rPr>
      <w:b/>
      <w:bCs/>
    </w:rPr>
  </w:style>
  <w:style w:type="character" w:customStyle="1" w:styleId="TematkomentarzaZnak">
    <w:name w:val="Temat komentarza Znak"/>
    <w:basedOn w:val="TekstkomentarzaZnak"/>
    <w:link w:val="Tematkomentarza"/>
    <w:uiPriority w:val="99"/>
    <w:semiHidden/>
    <w:rsid w:val="006E22D4"/>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6E22D4"/>
    <w:rPr>
      <w:rFonts w:ascii="Tahoma" w:hAnsi="Tahoma" w:cs="Tahoma"/>
      <w:sz w:val="16"/>
      <w:szCs w:val="16"/>
    </w:rPr>
  </w:style>
  <w:style w:type="character" w:customStyle="1" w:styleId="TekstdymkaZnak">
    <w:name w:val="Tekst dymka Znak"/>
    <w:basedOn w:val="Domylnaczcionkaakapitu"/>
    <w:link w:val="Tekstdymka"/>
    <w:uiPriority w:val="99"/>
    <w:semiHidden/>
    <w:rsid w:val="006E22D4"/>
    <w:rPr>
      <w:rFonts w:ascii="Tahoma" w:eastAsia="Times New Roman" w:hAnsi="Tahoma" w:cs="Tahoma"/>
      <w:sz w:val="16"/>
      <w:szCs w:val="16"/>
      <w:lang w:eastAsia="ar-SA"/>
    </w:rPr>
  </w:style>
  <w:style w:type="paragraph" w:styleId="Poprawka">
    <w:name w:val="Revision"/>
    <w:hidden/>
    <w:uiPriority w:val="99"/>
    <w:semiHidden/>
    <w:rsid w:val="002C3086"/>
    <w:rPr>
      <w:lang w:eastAsia="ar-SA"/>
    </w:rPr>
  </w:style>
  <w:style w:type="character" w:customStyle="1" w:styleId="Domylnaczcionkaakapitu0">
    <w:name w:val="Domy?lna czcionka akapitu"/>
    <w:rsid w:val="00DC6506"/>
  </w:style>
  <w:style w:type="paragraph" w:styleId="Cytatintensywny">
    <w:name w:val="Intense Quote"/>
    <w:basedOn w:val="Normalny"/>
    <w:link w:val="CytatintensywnyZnak"/>
    <w:qFormat/>
    <w:rsid w:val="00DC6506"/>
    <w:pPr>
      <w:widowControl w:val="0"/>
      <w:pBdr>
        <w:top w:val="single" w:sz="8" w:space="0" w:color="FF0000"/>
        <w:left w:val="single" w:sz="8" w:space="0" w:color="FF0000"/>
        <w:bottom w:val="single" w:sz="8" w:space="0" w:color="FF0000"/>
        <w:right w:val="single" w:sz="8" w:space="0" w:color="FF0000"/>
      </w:pBdr>
      <w:overflowPunct w:val="0"/>
      <w:autoSpaceDE w:val="0"/>
      <w:spacing w:line="100" w:lineRule="atLeast"/>
      <w:jc w:val="center"/>
      <w:textAlignment w:val="baseline"/>
    </w:pPr>
    <w:rPr>
      <w:i/>
      <w:color w:val="808080"/>
      <w:kern w:val="1"/>
      <w:sz w:val="26"/>
    </w:rPr>
  </w:style>
  <w:style w:type="character" w:customStyle="1" w:styleId="CytatintensywnyZnak">
    <w:name w:val="Cytat intensywny Znak"/>
    <w:basedOn w:val="Domylnaczcionkaakapitu"/>
    <w:link w:val="Cytatintensywny"/>
    <w:rsid w:val="00DC6506"/>
    <w:rPr>
      <w:rFonts w:ascii="Times New Roman" w:eastAsia="Times New Roman" w:hAnsi="Times New Roman" w:cs="Times New Roman"/>
      <w:i/>
      <w:color w:val="808080"/>
      <w:kern w:val="1"/>
      <w:sz w:val="26"/>
      <w:szCs w:val="20"/>
      <w:lang w:eastAsia="ar-SA"/>
    </w:rPr>
  </w:style>
  <w:style w:type="numbering" w:customStyle="1" w:styleId="WW8Num39">
    <w:name w:val="WW8Num39"/>
    <w:basedOn w:val="Bezlisty"/>
    <w:rsid w:val="00DC6506"/>
  </w:style>
  <w:style w:type="numbering" w:customStyle="1" w:styleId="WW8Num38">
    <w:name w:val="WW8Num38"/>
    <w:basedOn w:val="Bezlisty"/>
    <w:rsid w:val="00DC6506"/>
  </w:style>
  <w:style w:type="numbering" w:customStyle="1" w:styleId="WW8Num14">
    <w:name w:val="WW8Num14"/>
    <w:basedOn w:val="Bezlisty"/>
    <w:rsid w:val="00EC582E"/>
  </w:style>
  <w:style w:type="paragraph" w:customStyle="1" w:styleId="Textbody">
    <w:name w:val="Text body"/>
    <w:basedOn w:val="Standard"/>
    <w:rsid w:val="00EC582E"/>
    <w:pPr>
      <w:widowControl w:val="0"/>
      <w:spacing w:after="120"/>
      <w:jc w:val="left"/>
      <w:textAlignment w:val="baseline"/>
    </w:pPr>
    <w:rPr>
      <w:rFonts w:ascii="Times New Roman" w:eastAsia="SimSun" w:hAnsi="Times New Roman" w:cs="Mangal"/>
    </w:rPr>
  </w:style>
  <w:style w:type="numbering" w:customStyle="1" w:styleId="WWNum1">
    <w:name w:val="WWNum1"/>
    <w:basedOn w:val="Bezlisty"/>
    <w:rsid w:val="00EC582E"/>
  </w:style>
  <w:style w:type="paragraph" w:styleId="Bezodstpw">
    <w:name w:val="No Spacing"/>
    <w:uiPriority w:val="1"/>
    <w:qFormat/>
    <w:rsid w:val="00AC41B0"/>
    <w:rPr>
      <w:rFonts w:ascii="Calibri" w:eastAsia="Calibri" w:hAnsi="Calibri"/>
    </w:rPr>
  </w:style>
  <w:style w:type="character" w:customStyle="1" w:styleId="AkapitzlistZnak">
    <w:name w:val="Akapit z listą Znak"/>
    <w:aliases w:val="Numerowanie Znak,CW_Lista Znak,Podsis rysunku Znak,Akapit z listą numerowaną Znak,maz_wyliczenie Znak,opis dzialania Znak,K-P_odwolanie Znak,A_wyliczenie Znak,Akapit z listą 1 Znak,BulletC Znak,Wyliczanie Znak,Obiekt Znak,L1 Znak"/>
    <w:link w:val="Akapitzlist"/>
    <w:uiPriority w:val="34"/>
    <w:qFormat/>
    <w:locked/>
    <w:rsid w:val="00345F18"/>
    <w:rPr>
      <w:rFonts w:ascii="Times New Roman" w:eastAsia="Times New Roman" w:hAnsi="Times New Roman" w:cs="Times New Roman"/>
      <w:sz w:val="20"/>
      <w:szCs w:val="20"/>
      <w:lang w:eastAsia="ar-SA"/>
    </w:rPr>
  </w:style>
  <w:style w:type="character" w:customStyle="1" w:styleId="alb">
    <w:name w:val="a_lb"/>
    <w:basedOn w:val="Domylnaczcionkaakapitu"/>
    <w:rsid w:val="00EA7069"/>
  </w:style>
  <w:style w:type="paragraph" w:customStyle="1" w:styleId="Normalny1">
    <w:name w:val="Normalny1"/>
    <w:rsid w:val="00B3618A"/>
    <w:pPr>
      <w:pBdr>
        <w:top w:val="nil"/>
        <w:left w:val="nil"/>
        <w:bottom w:val="nil"/>
        <w:right w:val="nil"/>
        <w:between w:val="nil"/>
      </w:pBdr>
    </w:pPr>
    <w:rPr>
      <w:rFonts w:ascii="Calibri" w:eastAsia="Calibri" w:hAnsi="Calibri" w:cs="Calibri"/>
      <w:color w:val="000000"/>
    </w:rPr>
  </w:style>
  <w:style w:type="character" w:customStyle="1" w:styleId="history-modalversionscontenticons">
    <w:name w:val="history-modal__versions__content__icons"/>
    <w:basedOn w:val="Domylnaczcionkaakapitu"/>
    <w:rsid w:val="00B52D13"/>
  </w:style>
  <w:style w:type="paragraph" w:styleId="NormalnyWeb">
    <w:name w:val="Normal (Web)"/>
    <w:basedOn w:val="Normalny"/>
    <w:uiPriority w:val="99"/>
    <w:unhideWhenUsed/>
    <w:rsid w:val="00A75EAC"/>
    <w:pPr>
      <w:suppressAutoHyphens w:val="0"/>
      <w:spacing w:before="100" w:beforeAutospacing="1" w:after="100" w:afterAutospacing="1"/>
    </w:pPr>
    <w:rPr>
      <w:sz w:val="24"/>
      <w:szCs w:val="24"/>
      <w:lang w:eastAsia="pl-PL"/>
    </w:rPr>
  </w:style>
  <w:style w:type="paragraph" w:styleId="Tekstpodstawowy2">
    <w:name w:val="Body Text 2"/>
    <w:basedOn w:val="Normalny"/>
    <w:link w:val="Tekstpodstawowy2Znak"/>
    <w:uiPriority w:val="99"/>
    <w:semiHidden/>
    <w:unhideWhenUsed/>
    <w:rsid w:val="005F1AA1"/>
    <w:pPr>
      <w:spacing w:after="120" w:line="480" w:lineRule="auto"/>
    </w:pPr>
  </w:style>
  <w:style w:type="character" w:customStyle="1" w:styleId="Tekstpodstawowy2Znak">
    <w:name w:val="Tekst podstawowy 2 Znak"/>
    <w:basedOn w:val="Domylnaczcionkaakapitu"/>
    <w:link w:val="Tekstpodstawowy2"/>
    <w:uiPriority w:val="99"/>
    <w:semiHidden/>
    <w:rsid w:val="005F1AA1"/>
    <w:rPr>
      <w:rFonts w:ascii="Times New Roman" w:eastAsia="Times New Roman" w:hAnsi="Times New Roman" w:cs="Times New Roman"/>
      <w:sz w:val="20"/>
      <w:szCs w:val="20"/>
      <w:lang w:eastAsia="ar-SA"/>
    </w:rPr>
  </w:style>
  <w:style w:type="character" w:customStyle="1" w:styleId="TytuZnak">
    <w:name w:val="Tytuł Znak"/>
    <w:basedOn w:val="Domylnaczcionkaakapitu"/>
    <w:link w:val="Tytu"/>
    <w:uiPriority w:val="10"/>
    <w:rsid w:val="00A021D3"/>
    <w:rPr>
      <w:rFonts w:asciiTheme="majorHAnsi" w:eastAsiaTheme="majorEastAsia" w:hAnsiTheme="majorHAnsi" w:cstheme="majorBidi"/>
      <w:color w:val="17365D" w:themeColor="text2" w:themeShade="BF"/>
      <w:spacing w:val="5"/>
      <w:kern w:val="28"/>
      <w:sz w:val="52"/>
      <w:szCs w:val="52"/>
      <w:lang w:eastAsia="pl-PL"/>
    </w:rPr>
  </w:style>
  <w:style w:type="paragraph" w:customStyle="1" w:styleId="NormalStyle">
    <w:name w:val="NormalStyle"/>
    <w:rsid w:val="00A021D3"/>
    <w:rPr>
      <w:rFonts w:ascii="Arial" w:eastAsia="Arial" w:hAnsi="Arial" w:cs="Arial"/>
      <w:color w:val="000000" w:themeColor="text1"/>
      <w:sz w:val="18"/>
    </w:rPr>
  </w:style>
  <w:style w:type="character" w:customStyle="1" w:styleId="Nagwek3Znak">
    <w:name w:val="Nagłówek 3 Znak"/>
    <w:basedOn w:val="Domylnaczcionkaakapitu"/>
    <w:link w:val="Nagwek3"/>
    <w:uiPriority w:val="9"/>
    <w:semiHidden/>
    <w:rsid w:val="005F3C21"/>
    <w:rPr>
      <w:rFonts w:asciiTheme="majorHAnsi" w:eastAsiaTheme="majorEastAsia" w:hAnsiTheme="majorHAnsi" w:cstheme="majorBidi"/>
      <w:color w:val="243F60" w:themeColor="accent1" w:themeShade="7F"/>
      <w:sz w:val="24"/>
      <w:szCs w:val="24"/>
      <w:lang w:eastAsia="ar-SA"/>
    </w:rPr>
  </w:style>
  <w:style w:type="character" w:customStyle="1" w:styleId="ng-binding">
    <w:name w:val="ng-binding"/>
    <w:basedOn w:val="Domylnaczcionkaakapitu"/>
    <w:rsid w:val="005F3C21"/>
  </w:style>
  <w:style w:type="character" w:customStyle="1" w:styleId="ng-scope">
    <w:name w:val="ng-scope"/>
    <w:basedOn w:val="Domylnaczcionkaakapitu"/>
    <w:rsid w:val="005F3C21"/>
  </w:style>
  <w:style w:type="paragraph" w:styleId="Tekstpodstawowywcity3">
    <w:name w:val="Body Text Indent 3"/>
    <w:basedOn w:val="Normalny"/>
    <w:link w:val="Tekstpodstawowywcity3Znak"/>
    <w:uiPriority w:val="99"/>
    <w:semiHidden/>
    <w:unhideWhenUsed/>
    <w:rsid w:val="00685453"/>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685453"/>
    <w:rPr>
      <w:rFonts w:ascii="Times New Roman" w:eastAsia="Times New Roman" w:hAnsi="Times New Roman" w:cs="Times New Roman"/>
      <w:sz w:val="16"/>
      <w:szCs w:val="16"/>
      <w:lang w:eastAsia="ar-SA"/>
    </w:rPr>
  </w:style>
  <w:style w:type="table" w:styleId="Tabela-Siatka">
    <w:name w:val="Table Grid"/>
    <w:basedOn w:val="Standardowy"/>
    <w:qFormat/>
    <w:rsid w:val="00D61E03"/>
    <w:pPr>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semiHidden/>
    <w:unhideWhenUsed/>
    <w:rsid w:val="003C6BF1"/>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C6BF1"/>
    <w:rPr>
      <w:rFonts w:ascii="Times New Roman" w:eastAsia="Times New Roman" w:hAnsi="Times New Roman" w:cs="Times New Roman"/>
      <w:sz w:val="20"/>
      <w:szCs w:val="20"/>
      <w:lang w:eastAsia="ar-SA"/>
    </w:rPr>
  </w:style>
  <w:style w:type="character" w:styleId="Pogrubienie">
    <w:name w:val="Strong"/>
    <w:basedOn w:val="Domylnaczcionkaakapitu"/>
    <w:uiPriority w:val="22"/>
    <w:qFormat/>
    <w:rsid w:val="00230252"/>
    <w:rPr>
      <w:b/>
      <w:bCs/>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pPr>
      <w:jc w:val="both"/>
    </w:pPr>
    <w:tblPr>
      <w:tblStyleRowBandSize w:val="1"/>
      <w:tblStyleColBandSize w:val="1"/>
      <w:tblCellMar>
        <w:left w:w="108" w:type="dxa"/>
        <w:right w:w="108" w:type="dxa"/>
      </w:tblCellMar>
    </w:tblPr>
  </w:style>
  <w:style w:type="table" w:customStyle="1" w:styleId="a0">
    <w:basedOn w:val="TableNormal"/>
    <w:pPr>
      <w:jc w:val="both"/>
    </w:pPr>
    <w:tblPr>
      <w:tblStyleRowBandSize w:val="1"/>
      <w:tblStyleColBandSize w:val="1"/>
      <w:tblCellMar>
        <w:left w:w="108" w:type="dxa"/>
        <w:right w:w="108" w:type="dxa"/>
      </w:tblCellMar>
    </w:tblPr>
  </w:style>
  <w:style w:type="table" w:customStyle="1" w:styleId="a1">
    <w:basedOn w:val="TableNormal"/>
    <w:pPr>
      <w:jc w:val="both"/>
    </w:p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character" w:customStyle="1" w:styleId="Normalny2">
    <w:name w:val="Normalny2"/>
    <w:basedOn w:val="Domylnaczcionkaakapitu"/>
    <w:rsid w:val="00B15468"/>
  </w:style>
  <w:style w:type="character" w:customStyle="1" w:styleId="Nierozpoznanawzmianka1">
    <w:name w:val="Nierozpoznana wzmianka1"/>
    <w:basedOn w:val="Domylnaczcionkaakapitu"/>
    <w:uiPriority w:val="99"/>
    <w:semiHidden/>
    <w:unhideWhenUsed/>
    <w:rsid w:val="007F6193"/>
    <w:rPr>
      <w:color w:val="605E5C"/>
      <w:shd w:val="clear" w:color="auto" w:fill="E1DFDD"/>
    </w:rPr>
  </w:style>
  <w:style w:type="character" w:styleId="UyteHipercze">
    <w:name w:val="FollowedHyperlink"/>
    <w:basedOn w:val="Domylnaczcionkaakapitu"/>
    <w:uiPriority w:val="99"/>
    <w:semiHidden/>
    <w:unhideWhenUsed/>
    <w:rsid w:val="00D91C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16735">
      <w:bodyDiv w:val="1"/>
      <w:marLeft w:val="0"/>
      <w:marRight w:val="0"/>
      <w:marTop w:val="0"/>
      <w:marBottom w:val="0"/>
      <w:divBdr>
        <w:top w:val="none" w:sz="0" w:space="0" w:color="auto"/>
        <w:left w:val="none" w:sz="0" w:space="0" w:color="auto"/>
        <w:bottom w:val="none" w:sz="0" w:space="0" w:color="auto"/>
        <w:right w:val="none" w:sz="0" w:space="0" w:color="auto"/>
      </w:divBdr>
    </w:div>
    <w:div w:id="200019629">
      <w:bodyDiv w:val="1"/>
      <w:marLeft w:val="0"/>
      <w:marRight w:val="0"/>
      <w:marTop w:val="0"/>
      <w:marBottom w:val="0"/>
      <w:divBdr>
        <w:top w:val="none" w:sz="0" w:space="0" w:color="auto"/>
        <w:left w:val="none" w:sz="0" w:space="0" w:color="auto"/>
        <w:bottom w:val="none" w:sz="0" w:space="0" w:color="auto"/>
        <w:right w:val="none" w:sz="0" w:space="0" w:color="auto"/>
      </w:divBdr>
    </w:div>
    <w:div w:id="498080890">
      <w:bodyDiv w:val="1"/>
      <w:marLeft w:val="0"/>
      <w:marRight w:val="0"/>
      <w:marTop w:val="0"/>
      <w:marBottom w:val="0"/>
      <w:divBdr>
        <w:top w:val="none" w:sz="0" w:space="0" w:color="auto"/>
        <w:left w:val="none" w:sz="0" w:space="0" w:color="auto"/>
        <w:bottom w:val="none" w:sz="0" w:space="0" w:color="auto"/>
        <w:right w:val="none" w:sz="0" w:space="0" w:color="auto"/>
      </w:divBdr>
    </w:div>
    <w:div w:id="555941928">
      <w:bodyDiv w:val="1"/>
      <w:marLeft w:val="0"/>
      <w:marRight w:val="0"/>
      <w:marTop w:val="0"/>
      <w:marBottom w:val="0"/>
      <w:divBdr>
        <w:top w:val="none" w:sz="0" w:space="0" w:color="auto"/>
        <w:left w:val="none" w:sz="0" w:space="0" w:color="auto"/>
        <w:bottom w:val="none" w:sz="0" w:space="0" w:color="auto"/>
        <w:right w:val="none" w:sz="0" w:space="0" w:color="auto"/>
      </w:divBdr>
    </w:div>
    <w:div w:id="670376669">
      <w:bodyDiv w:val="1"/>
      <w:marLeft w:val="0"/>
      <w:marRight w:val="0"/>
      <w:marTop w:val="0"/>
      <w:marBottom w:val="0"/>
      <w:divBdr>
        <w:top w:val="none" w:sz="0" w:space="0" w:color="auto"/>
        <w:left w:val="none" w:sz="0" w:space="0" w:color="auto"/>
        <w:bottom w:val="none" w:sz="0" w:space="0" w:color="auto"/>
        <w:right w:val="none" w:sz="0" w:space="0" w:color="auto"/>
      </w:divBdr>
    </w:div>
    <w:div w:id="797643925">
      <w:bodyDiv w:val="1"/>
      <w:marLeft w:val="0"/>
      <w:marRight w:val="0"/>
      <w:marTop w:val="0"/>
      <w:marBottom w:val="0"/>
      <w:divBdr>
        <w:top w:val="none" w:sz="0" w:space="0" w:color="auto"/>
        <w:left w:val="none" w:sz="0" w:space="0" w:color="auto"/>
        <w:bottom w:val="none" w:sz="0" w:space="0" w:color="auto"/>
        <w:right w:val="none" w:sz="0" w:space="0" w:color="auto"/>
      </w:divBdr>
    </w:div>
    <w:div w:id="1849559229">
      <w:bodyDiv w:val="1"/>
      <w:marLeft w:val="0"/>
      <w:marRight w:val="0"/>
      <w:marTop w:val="0"/>
      <w:marBottom w:val="0"/>
      <w:divBdr>
        <w:top w:val="none" w:sz="0" w:space="0" w:color="auto"/>
        <w:left w:val="none" w:sz="0" w:space="0" w:color="auto"/>
        <w:bottom w:val="none" w:sz="0" w:space="0" w:color="auto"/>
        <w:right w:val="none" w:sz="0" w:space="0" w:color="auto"/>
      </w:divBdr>
    </w:div>
    <w:div w:id="1900363386">
      <w:bodyDiv w:val="1"/>
      <w:marLeft w:val="0"/>
      <w:marRight w:val="0"/>
      <w:marTop w:val="0"/>
      <w:marBottom w:val="0"/>
      <w:divBdr>
        <w:top w:val="none" w:sz="0" w:space="0" w:color="auto"/>
        <w:left w:val="none" w:sz="0" w:space="0" w:color="auto"/>
        <w:bottom w:val="none" w:sz="0" w:space="0" w:color="auto"/>
        <w:right w:val="none" w:sz="0" w:space="0" w:color="auto"/>
      </w:divBdr>
    </w:div>
    <w:div w:id="2137678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tenders/ocds-148610-295d4a81-a4f3-49a0-9bba-4165c9c30884"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zamowienia.gov.pl/mp-client/search/list/ocds-148610-1c6d508e-b631-490b-892c-d63821e9385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owienia@ibe.edu.p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ibe.edu.pl/pl/zgloszenia-naruszenia-prawa" TargetMode="External"/><Relationship Id="rId4" Type="http://schemas.openxmlformats.org/officeDocument/2006/relationships/styles" Target="styles.xml"/><Relationship Id="rId9" Type="http://schemas.openxmlformats.org/officeDocument/2006/relationships/hyperlink" Target="https://bip.ibe.edu.pl/index.php/zamowienia-publiczne" TargetMode="External"/><Relationship Id="rId14" Type="http://schemas.openxmlformats.org/officeDocument/2006/relationships/hyperlink" Target="https://ezamowienia.gov.pl/mp-client/tenders/ocds-148610-295d4a81-a4f3-49a0-9bba-4165c9c30884"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yxcu1z50IqckGpKEwuBr+inVIQ==">AMUW2mWR3TYiJAlJM3PIBCrYzhmbyvoqnR288UwkoQ+XYw2Rc+f1EiiVEb1NEllFylT5r17HESNmgGfL3ZMVJDRUoMYBvqW70dxRsuqrlP2zqYnyl90gQ795QEs/5FglA8GArTJ9/EYoL9S48OEd/SPan19M/uhU7Mz8nsRqIvepZBU2BZU9BtOHCmz+X0NY9UWxG6Jjwbu0wWh06o82K8oFZRmkkuLTiDUCgAhnHEKJp1QROOXE/FclPlVkJGy7Flm745Buzl05do2+dPwRzmyy+JQVChd+Y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B04F04-F236-406E-B05D-9FB224224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Pages>
  <Words>4375</Words>
  <Characters>26256</Characters>
  <Application>Microsoft Office Word</Application>
  <DocSecurity>0</DocSecurity>
  <Lines>218</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dc:creator>
  <cp:lastModifiedBy>MP</cp:lastModifiedBy>
  <cp:revision>97</cp:revision>
  <cp:lastPrinted>2022-11-09T13:28:00Z</cp:lastPrinted>
  <dcterms:created xsi:type="dcterms:W3CDTF">2022-11-21T14:13:00Z</dcterms:created>
  <dcterms:modified xsi:type="dcterms:W3CDTF">2026-04-15T09:14:00Z</dcterms:modified>
</cp:coreProperties>
</file>